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3FB" w:rsidRDefault="00E043FB" w:rsidP="00E043FB">
      <w:pPr>
        <w:spacing w:after="0" w:line="240" w:lineRule="auto"/>
        <w:jc w:val="center"/>
        <w:rPr>
          <w:rFonts w:ascii="Cooper Black" w:hAnsi="Cooper Black" w:cs="Arial"/>
          <w:w w:val="150"/>
        </w:rPr>
      </w:pPr>
      <w:r>
        <w:rPr>
          <w:rFonts w:ascii="Cooper Black" w:hAnsi="Cooper Black" w:cs="Arial"/>
          <w:w w:val="150"/>
        </w:rPr>
        <w:t>GOVERNOR’S SECRETARIAT</w:t>
      </w:r>
    </w:p>
    <w:p w:rsidR="00E043FB" w:rsidRDefault="00E043FB" w:rsidP="00E043FB">
      <w:pPr>
        <w:spacing w:after="0" w:line="240" w:lineRule="auto"/>
        <w:jc w:val="center"/>
        <w:rPr>
          <w:rFonts w:ascii="Cooper Black" w:hAnsi="Cooper Black" w:cs="Arial"/>
          <w:w w:val="150"/>
        </w:rPr>
      </w:pPr>
      <w:r>
        <w:rPr>
          <w:rFonts w:ascii="Cooper Black" w:hAnsi="Cooper Black" w:cs="Arial"/>
          <w:w w:val="150"/>
        </w:rPr>
        <w:t>ARUNACHAL PRADESH</w:t>
      </w:r>
    </w:p>
    <w:p w:rsidR="00E043FB" w:rsidRDefault="00E043FB" w:rsidP="00E043FB">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rsidR="00E043FB" w:rsidRPr="00643D08" w:rsidRDefault="00E043FB" w:rsidP="00E043FB">
      <w:pPr>
        <w:jc w:val="center"/>
        <w:rPr>
          <w:rFonts w:ascii="Arial" w:hAnsi="Arial" w:cs="Arial"/>
          <w:b/>
          <w:sz w:val="24"/>
          <w:u w:val="single"/>
        </w:rPr>
      </w:pPr>
      <w:r w:rsidRPr="00643D08">
        <w:rPr>
          <w:rFonts w:ascii="Arial" w:hAnsi="Arial" w:cs="Arial"/>
          <w:b/>
          <w:sz w:val="24"/>
          <w:u w:val="single"/>
        </w:rPr>
        <w:t>Press Communiqué</w:t>
      </w:r>
    </w:p>
    <w:p w:rsidR="00F10298" w:rsidRDefault="00F10298" w:rsidP="00F10298">
      <w:pPr>
        <w:spacing w:line="240" w:lineRule="auto"/>
        <w:jc w:val="center"/>
        <w:rPr>
          <w:rFonts w:ascii="Arial" w:hAnsi="Arial" w:cs="Arial"/>
          <w:b/>
        </w:rPr>
      </w:pPr>
      <w:r w:rsidRPr="00E043FB">
        <w:rPr>
          <w:rFonts w:ascii="Arial" w:hAnsi="Arial" w:cs="Arial"/>
          <w:b/>
        </w:rPr>
        <w:t>Banking facilities must reach every village and remote habitation, enabling people to access financial services with ease and confidence: Governor to APRB Chairman</w:t>
      </w:r>
    </w:p>
    <w:p w:rsidR="00F10298" w:rsidRPr="00E043FB" w:rsidRDefault="00F10298" w:rsidP="00F10298">
      <w:pPr>
        <w:spacing w:line="240" w:lineRule="auto"/>
        <w:jc w:val="center"/>
        <w:rPr>
          <w:rFonts w:ascii="Arial" w:hAnsi="Arial" w:cs="Arial"/>
          <w:b/>
        </w:rPr>
      </w:pPr>
      <w:r w:rsidRPr="00E043FB">
        <w:rPr>
          <w:rFonts w:ascii="Arial" w:hAnsi="Arial" w:cs="Arial"/>
          <w:b/>
        </w:rPr>
        <w:t>Governor advise</w:t>
      </w:r>
      <w:r>
        <w:rPr>
          <w:rFonts w:ascii="Arial" w:hAnsi="Arial" w:cs="Arial"/>
          <w:b/>
        </w:rPr>
        <w:t>s</w:t>
      </w:r>
      <w:r w:rsidRPr="00E043FB">
        <w:rPr>
          <w:rFonts w:ascii="Arial" w:hAnsi="Arial" w:cs="Arial"/>
          <w:b/>
        </w:rPr>
        <w:t xml:space="preserve"> the </w:t>
      </w:r>
      <w:r>
        <w:rPr>
          <w:rFonts w:ascii="Arial" w:hAnsi="Arial" w:cs="Arial"/>
          <w:b/>
        </w:rPr>
        <w:t xml:space="preserve">Rural </w:t>
      </w:r>
      <w:r w:rsidRPr="00E043FB">
        <w:rPr>
          <w:rFonts w:ascii="Arial" w:hAnsi="Arial" w:cs="Arial"/>
          <w:b/>
        </w:rPr>
        <w:t>Bank to give special attention to aspiring entrepreneurs, Star</w:t>
      </w:r>
      <w:r>
        <w:rPr>
          <w:rFonts w:ascii="Arial" w:hAnsi="Arial" w:cs="Arial"/>
          <w:b/>
        </w:rPr>
        <w:t>t-Up ventures, Self-Help Groups</w:t>
      </w:r>
      <w:r w:rsidRPr="00E043FB">
        <w:rPr>
          <w:rFonts w:ascii="Arial" w:hAnsi="Arial" w:cs="Arial"/>
          <w:b/>
        </w:rPr>
        <w:t>, farmers, and rural youth by facilitating access to credit, financial literacy, and entrepreneurship support</w:t>
      </w:r>
    </w:p>
    <w:p w:rsidR="009460B8" w:rsidRPr="00E043FB" w:rsidRDefault="008912F5" w:rsidP="00E043FB">
      <w:pPr>
        <w:spacing w:line="240" w:lineRule="auto"/>
        <w:jc w:val="center"/>
        <w:rPr>
          <w:rFonts w:ascii="Arial" w:hAnsi="Arial" w:cs="Arial"/>
          <w:b/>
        </w:rPr>
      </w:pPr>
      <w:r w:rsidRPr="00E043FB">
        <w:rPr>
          <w:rFonts w:ascii="Arial" w:hAnsi="Arial" w:cs="Arial"/>
          <w:b/>
        </w:rPr>
        <w:t>Arunachal Pradesh Rural Bank Chairman calls on the Governor</w:t>
      </w:r>
    </w:p>
    <w:p w:rsidR="001535E3" w:rsidRPr="001535E3" w:rsidRDefault="001535E3" w:rsidP="00E043FB">
      <w:pPr>
        <w:spacing w:after="120"/>
        <w:jc w:val="both"/>
        <w:rPr>
          <w:rFonts w:ascii="Arial" w:hAnsi="Arial" w:cs="Arial"/>
          <w:sz w:val="24"/>
        </w:rPr>
      </w:pPr>
      <w:r w:rsidRPr="001535E3">
        <w:rPr>
          <w:rFonts w:ascii="Arial" w:hAnsi="Arial" w:cs="Arial"/>
          <w:sz w:val="24"/>
        </w:rPr>
        <w:t xml:space="preserve">The Chairman of Arunachal Pradesh Rural Bank (APRB), Shri </w:t>
      </w:r>
      <w:proofErr w:type="spellStart"/>
      <w:r w:rsidRPr="001535E3">
        <w:rPr>
          <w:rFonts w:ascii="Arial" w:hAnsi="Arial" w:cs="Arial"/>
          <w:sz w:val="24"/>
        </w:rPr>
        <w:t>Vikal</w:t>
      </w:r>
      <w:proofErr w:type="spellEnd"/>
      <w:r w:rsidRPr="001535E3">
        <w:rPr>
          <w:rFonts w:ascii="Arial" w:hAnsi="Arial" w:cs="Arial"/>
          <w:sz w:val="24"/>
        </w:rPr>
        <w:t xml:space="preserve"> Sharma, called on the Governor of Arunachal Pradesh, Lt Gen KT Parnaik, PVSM, UYSM, YSM (Retd.), at Lok Bhavan, Itanagar, on 11 July 2026. </w:t>
      </w:r>
      <w:r w:rsidR="00CE68E2">
        <w:rPr>
          <w:rFonts w:ascii="Arial" w:hAnsi="Arial" w:cs="Arial"/>
          <w:sz w:val="24"/>
        </w:rPr>
        <w:t>T</w:t>
      </w:r>
      <w:r w:rsidRPr="001535E3">
        <w:rPr>
          <w:rFonts w:ascii="Arial" w:hAnsi="Arial" w:cs="Arial"/>
          <w:sz w:val="24"/>
        </w:rPr>
        <w:t xml:space="preserve">he Chairman briefed the Governor on the Bank’s operations, outreach initiatives, financial inclusion programmes, and the various banking and insurance services being extended to the people of the State. </w:t>
      </w:r>
    </w:p>
    <w:p w:rsidR="001535E3" w:rsidRDefault="001535E3" w:rsidP="00E043FB">
      <w:pPr>
        <w:spacing w:after="120"/>
        <w:jc w:val="both"/>
        <w:rPr>
          <w:rFonts w:ascii="Arial" w:hAnsi="Arial" w:cs="Arial"/>
          <w:sz w:val="24"/>
        </w:rPr>
      </w:pPr>
      <w:r w:rsidRPr="001535E3">
        <w:rPr>
          <w:rFonts w:ascii="Arial" w:hAnsi="Arial" w:cs="Arial"/>
          <w:sz w:val="24"/>
        </w:rPr>
        <w:t xml:space="preserve">The Governor underscored the vital role of Arunachal Pradesh Rural Bank in advancing inclusive growth and socio-economic development. He stressed that banking facilities must reach every village and remote habitation, enabling people to access financial services with ease and confidence. </w:t>
      </w:r>
    </w:p>
    <w:p w:rsidR="001535E3" w:rsidRPr="001535E3" w:rsidRDefault="001535E3" w:rsidP="00E043FB">
      <w:pPr>
        <w:spacing w:after="120"/>
        <w:jc w:val="both"/>
        <w:rPr>
          <w:rFonts w:ascii="Arial" w:hAnsi="Arial" w:cs="Arial"/>
          <w:sz w:val="24"/>
        </w:rPr>
      </w:pPr>
      <w:r w:rsidRPr="001535E3">
        <w:rPr>
          <w:rFonts w:ascii="Arial" w:hAnsi="Arial" w:cs="Arial"/>
          <w:sz w:val="24"/>
        </w:rPr>
        <w:t xml:space="preserve">Emphasizing the importance of empowering local communities, </w:t>
      </w:r>
      <w:r>
        <w:rPr>
          <w:rFonts w:ascii="Arial" w:hAnsi="Arial" w:cs="Arial"/>
          <w:sz w:val="24"/>
        </w:rPr>
        <w:t>t</w:t>
      </w:r>
      <w:r w:rsidRPr="001535E3">
        <w:rPr>
          <w:rFonts w:ascii="Arial" w:hAnsi="Arial" w:cs="Arial"/>
          <w:sz w:val="24"/>
        </w:rPr>
        <w:t xml:space="preserve">he </w:t>
      </w:r>
      <w:r>
        <w:rPr>
          <w:rFonts w:ascii="Arial" w:hAnsi="Arial" w:cs="Arial"/>
          <w:sz w:val="24"/>
        </w:rPr>
        <w:t xml:space="preserve">Governor </w:t>
      </w:r>
      <w:r w:rsidRPr="001535E3">
        <w:rPr>
          <w:rFonts w:ascii="Arial" w:hAnsi="Arial" w:cs="Arial"/>
          <w:sz w:val="24"/>
        </w:rPr>
        <w:t xml:space="preserve">advised the </w:t>
      </w:r>
      <w:r w:rsidR="00E043FB">
        <w:rPr>
          <w:rFonts w:ascii="Arial" w:hAnsi="Arial" w:cs="Arial"/>
          <w:sz w:val="24"/>
        </w:rPr>
        <w:t xml:space="preserve">Rural </w:t>
      </w:r>
      <w:r w:rsidRPr="001535E3">
        <w:rPr>
          <w:rFonts w:ascii="Arial" w:hAnsi="Arial" w:cs="Arial"/>
          <w:sz w:val="24"/>
        </w:rPr>
        <w:t>Bank to give special attention to aspiring entrepreneurs, Start-Up ventures, Self-Help Groups (SHGs), farmers, and rural youth by facilitating access to credit, financial literacy, and entrepreneurship support. He noted that timely financial assistance and guidance can transform innovative ideas into sustainable enterprises, generate employment opportunities, and contribute to the vision of a self-reliant and economically vibrant Arunachal Pradesh.</w:t>
      </w:r>
    </w:p>
    <w:p w:rsidR="001535E3" w:rsidRDefault="001535E3" w:rsidP="00E043FB">
      <w:pPr>
        <w:spacing w:after="120"/>
        <w:jc w:val="both"/>
        <w:rPr>
          <w:rFonts w:ascii="Arial" w:hAnsi="Arial" w:cs="Arial"/>
          <w:sz w:val="24"/>
        </w:rPr>
      </w:pPr>
      <w:r w:rsidRPr="001535E3">
        <w:rPr>
          <w:rFonts w:ascii="Arial" w:hAnsi="Arial" w:cs="Arial"/>
          <w:sz w:val="24"/>
        </w:rPr>
        <w:t>The Governor also encouraged the Bank to work closely with government agencies and development stakeholders to ensure that welfare schemes, livelihood initiatives, and financial inclusion programmes effectively reach the intended beneficiaries. He expressed confidence that APRB would continue to serve as a catalyst for grassroots development and economic empowerment across the State.</w:t>
      </w:r>
    </w:p>
    <w:p w:rsidR="007658DD" w:rsidRDefault="007658DD" w:rsidP="00E043FB">
      <w:pPr>
        <w:spacing w:after="120"/>
        <w:jc w:val="both"/>
        <w:rPr>
          <w:rFonts w:ascii="Arial" w:hAnsi="Arial" w:cs="Arial"/>
          <w:sz w:val="24"/>
        </w:rPr>
      </w:pPr>
      <w:r w:rsidRPr="007658DD">
        <w:rPr>
          <w:rFonts w:ascii="Arial" w:hAnsi="Arial" w:cs="Arial"/>
          <w:sz w:val="24"/>
        </w:rPr>
        <w:t>The Chairman of Arunachal Pradesh Rural Bank (APRB) informed the Governor that the Bank is extending inclusive banking services across the State through its network of 3</w:t>
      </w:r>
      <w:r w:rsidR="00CE68E2">
        <w:rPr>
          <w:rFonts w:ascii="Arial" w:hAnsi="Arial" w:cs="Arial"/>
          <w:sz w:val="24"/>
        </w:rPr>
        <w:t>8</w:t>
      </w:r>
      <w:r w:rsidRPr="007658DD">
        <w:rPr>
          <w:rFonts w:ascii="Arial" w:hAnsi="Arial" w:cs="Arial"/>
          <w:sz w:val="24"/>
        </w:rPr>
        <w:t xml:space="preserve"> branches and is steadily expanding its outreach in a planned manner. He also highlighted the adoption of modern technologies and multiple service channels to enhance access to banking and insurance services. </w:t>
      </w:r>
    </w:p>
    <w:p w:rsidR="008912F5" w:rsidRDefault="007658DD" w:rsidP="00E043FB">
      <w:pPr>
        <w:spacing w:after="120"/>
        <w:jc w:val="both"/>
        <w:rPr>
          <w:rFonts w:ascii="Arial" w:hAnsi="Arial" w:cs="Arial"/>
          <w:sz w:val="24"/>
        </w:rPr>
      </w:pPr>
      <w:r>
        <w:rPr>
          <w:rFonts w:ascii="Arial" w:hAnsi="Arial" w:cs="Arial"/>
          <w:sz w:val="24"/>
        </w:rPr>
        <w:t xml:space="preserve">APRB </w:t>
      </w:r>
      <w:r w:rsidRPr="007658DD">
        <w:rPr>
          <w:rFonts w:ascii="Arial" w:hAnsi="Arial" w:cs="Arial"/>
          <w:sz w:val="24"/>
        </w:rPr>
        <w:t xml:space="preserve">General Manager (Vigilance) Shri </w:t>
      </w:r>
      <w:proofErr w:type="spellStart"/>
      <w:r w:rsidRPr="007658DD">
        <w:rPr>
          <w:rFonts w:ascii="Arial" w:hAnsi="Arial" w:cs="Arial"/>
          <w:sz w:val="24"/>
        </w:rPr>
        <w:t>Nitul</w:t>
      </w:r>
      <w:proofErr w:type="spellEnd"/>
      <w:r w:rsidRPr="007658DD">
        <w:rPr>
          <w:rFonts w:ascii="Arial" w:hAnsi="Arial" w:cs="Arial"/>
          <w:sz w:val="24"/>
        </w:rPr>
        <w:t xml:space="preserve"> </w:t>
      </w:r>
      <w:proofErr w:type="spellStart"/>
      <w:r w:rsidRPr="007658DD">
        <w:rPr>
          <w:rFonts w:ascii="Arial" w:hAnsi="Arial" w:cs="Arial"/>
          <w:sz w:val="24"/>
        </w:rPr>
        <w:t>Phukan</w:t>
      </w:r>
      <w:proofErr w:type="spellEnd"/>
      <w:r w:rsidRPr="007658DD">
        <w:rPr>
          <w:rFonts w:ascii="Arial" w:hAnsi="Arial" w:cs="Arial"/>
          <w:sz w:val="24"/>
        </w:rPr>
        <w:t xml:space="preserve"> and Senior Manager Shri </w:t>
      </w:r>
      <w:proofErr w:type="spellStart"/>
      <w:r w:rsidRPr="007658DD">
        <w:rPr>
          <w:rFonts w:ascii="Arial" w:hAnsi="Arial" w:cs="Arial"/>
          <w:sz w:val="24"/>
        </w:rPr>
        <w:t>Nako</w:t>
      </w:r>
      <w:proofErr w:type="spellEnd"/>
      <w:r w:rsidRPr="007658DD">
        <w:rPr>
          <w:rFonts w:ascii="Arial" w:hAnsi="Arial" w:cs="Arial"/>
          <w:sz w:val="24"/>
        </w:rPr>
        <w:t xml:space="preserve"> Taker were present during the meeting.</w:t>
      </w:r>
    </w:p>
    <w:p w:rsidR="00E043FB" w:rsidRDefault="00E043FB" w:rsidP="00E043FB">
      <w:pPr>
        <w:rPr>
          <w:rFonts w:ascii="Arial" w:hAnsi="Arial" w:cs="Arial"/>
          <w:sz w:val="24"/>
        </w:rPr>
      </w:pPr>
    </w:p>
    <w:p w:rsidR="00E043FB" w:rsidRDefault="00E043FB" w:rsidP="00E043FB">
      <w:pPr>
        <w:spacing w:after="0" w:line="240" w:lineRule="auto"/>
        <w:rPr>
          <w:rFonts w:ascii="Arial" w:hAnsi="Arial" w:cs="Arial"/>
          <w:sz w:val="24"/>
          <w:szCs w:val="24"/>
        </w:rPr>
      </w:pPr>
      <w:r>
        <w:rPr>
          <w:rFonts w:ascii="Arial" w:hAnsi="Arial" w:cs="Arial"/>
          <w:sz w:val="24"/>
          <w:szCs w:val="24"/>
        </w:rPr>
        <w:t>PRO to Governor</w:t>
      </w:r>
    </w:p>
    <w:p w:rsidR="00E043FB" w:rsidRDefault="00E043FB" w:rsidP="00E043FB">
      <w:pPr>
        <w:spacing w:after="0" w:line="240" w:lineRule="auto"/>
        <w:rPr>
          <w:rFonts w:ascii="Arial" w:hAnsi="Arial" w:cs="Arial"/>
          <w:sz w:val="24"/>
          <w:szCs w:val="24"/>
        </w:rPr>
      </w:pPr>
      <w:r>
        <w:rPr>
          <w:rFonts w:ascii="Arial" w:hAnsi="Arial" w:cs="Arial"/>
          <w:sz w:val="24"/>
          <w:szCs w:val="24"/>
        </w:rPr>
        <w:t>Arunachal Pradesh</w:t>
      </w:r>
    </w:p>
    <w:p w:rsidR="00E043FB" w:rsidRPr="007658DD" w:rsidRDefault="00E043FB" w:rsidP="00E043FB">
      <w:pPr>
        <w:spacing w:line="420" w:lineRule="auto"/>
        <w:jc w:val="both"/>
        <w:rPr>
          <w:rFonts w:ascii="Arial" w:hAnsi="Arial" w:cs="Arial"/>
          <w:sz w:val="24"/>
        </w:rPr>
      </w:pPr>
      <w:r>
        <w:rPr>
          <w:rFonts w:ascii="Arial" w:hAnsi="Arial" w:cs="Arial"/>
          <w:sz w:val="24"/>
          <w:szCs w:val="24"/>
        </w:rPr>
        <w:t>ITANAGAR, July 11, 2026</w:t>
      </w:r>
    </w:p>
    <w:sectPr w:rsidR="00E043FB" w:rsidRPr="007658DD" w:rsidSect="00E043FB">
      <w:pgSz w:w="12240" w:h="15840"/>
      <w:pgMar w:top="450"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912F5"/>
    <w:rsid w:val="001535E3"/>
    <w:rsid w:val="007658DD"/>
    <w:rsid w:val="008912F5"/>
    <w:rsid w:val="009460B8"/>
    <w:rsid w:val="00CE68E2"/>
    <w:rsid w:val="00E043FB"/>
    <w:rsid w:val="00F10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0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2026-07-11T06:14:00Z</cp:lastPrinted>
  <dcterms:created xsi:type="dcterms:W3CDTF">2026-07-11T05:31:00Z</dcterms:created>
  <dcterms:modified xsi:type="dcterms:W3CDTF">2026-07-11T08:51:00Z</dcterms:modified>
</cp:coreProperties>
</file>