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B81F2" w14:textId="6AD593F3" w:rsidR="006E4145" w:rsidRDefault="006E4145">
      <w:r>
        <w:t>Press Note</w:t>
      </w:r>
    </w:p>
    <w:p w14:paraId="2191B7FD" w14:textId="4E071558" w:rsidR="006E4145" w:rsidRDefault="006E4145">
      <w:r>
        <w:t>Toru, 22</w:t>
      </w:r>
      <w:r w:rsidRPr="006E4145">
        <w:rPr>
          <w:vertAlign w:val="superscript"/>
        </w:rPr>
        <w:t>nd</w:t>
      </w:r>
      <w:r>
        <w:t xml:space="preserve"> January, 2026:</w:t>
      </w:r>
    </w:p>
    <w:p w14:paraId="00CAA6D7" w14:textId="1C8D5D81" w:rsidR="00882665" w:rsidRPr="00882665" w:rsidRDefault="00882665">
      <w:pPr>
        <w:rPr>
          <w:b/>
          <w:i/>
          <w:sz w:val="28"/>
        </w:rPr>
      </w:pPr>
      <w:r w:rsidRPr="00882665">
        <w:rPr>
          <w:b/>
          <w:i/>
          <w:sz w:val="28"/>
        </w:rPr>
        <w:t xml:space="preserve">Sarkar </w:t>
      </w:r>
      <w:proofErr w:type="spellStart"/>
      <w:r w:rsidRPr="00882665">
        <w:rPr>
          <w:b/>
          <w:i/>
          <w:sz w:val="28"/>
        </w:rPr>
        <w:t>Aapke</w:t>
      </w:r>
      <w:proofErr w:type="spellEnd"/>
      <w:r w:rsidRPr="00882665">
        <w:rPr>
          <w:b/>
          <w:i/>
          <w:sz w:val="28"/>
        </w:rPr>
        <w:t xml:space="preserve"> </w:t>
      </w:r>
      <w:proofErr w:type="spellStart"/>
      <w:r w:rsidRPr="00882665">
        <w:rPr>
          <w:b/>
          <w:i/>
          <w:sz w:val="28"/>
        </w:rPr>
        <w:t>Dwar</w:t>
      </w:r>
      <w:proofErr w:type="spellEnd"/>
      <w:r w:rsidRPr="00882665">
        <w:rPr>
          <w:b/>
          <w:i/>
          <w:sz w:val="28"/>
        </w:rPr>
        <w:t xml:space="preserve"> 2.0 Camp Benefits 891 People at Toru</w:t>
      </w:r>
    </w:p>
    <w:p w14:paraId="76490942" w14:textId="77777777" w:rsidR="006E4145" w:rsidRDefault="006E4145">
      <w:r>
        <w:t xml:space="preserve">A total of 891 beneficiaries were covered under the Sarkar </w:t>
      </w:r>
      <w:proofErr w:type="spellStart"/>
      <w:r>
        <w:t>Aapke</w:t>
      </w:r>
      <w:proofErr w:type="spellEnd"/>
      <w:r>
        <w:t xml:space="preserve"> </w:t>
      </w:r>
      <w:proofErr w:type="spellStart"/>
      <w:r>
        <w:t>Dwar</w:t>
      </w:r>
      <w:proofErr w:type="spellEnd"/>
      <w:r>
        <w:t xml:space="preserve"> 2.0 camp organized by the District Administration at Toru Government Secondary School on Thursday last.</w:t>
      </w:r>
    </w:p>
    <w:p w14:paraId="6AF515B2" w14:textId="77777777" w:rsidR="006E4145" w:rsidRDefault="006E4145"/>
    <w:p w14:paraId="574E3D15" w14:textId="77777777" w:rsidR="006E4145" w:rsidRDefault="006E4145">
      <w:r>
        <w:t>The camp witnessed the participation of multiple departments including the District Food and Civil Supplies, Department of Agriculture, Department of Animal Husbandry and Veterinary, Women and Child Development Department, Arunachal Pradesh State Rural Livelihoods Mission (ARSRLM), Statistical and Economic Department, Medical Department, and the District Administration.</w:t>
      </w:r>
    </w:p>
    <w:p w14:paraId="6F8A2C5D" w14:textId="77777777" w:rsidR="006E4145" w:rsidRDefault="006E4145"/>
    <w:p w14:paraId="22D4CE8B" w14:textId="37BDC1F2" w:rsidR="006E4145" w:rsidRDefault="006E4145">
      <w:r>
        <w:t xml:space="preserve">The camp was inaugurated by the newly elected </w:t>
      </w:r>
      <w:proofErr w:type="spellStart"/>
      <w:r>
        <w:t>Zilla</w:t>
      </w:r>
      <w:proofErr w:type="spellEnd"/>
      <w:r>
        <w:t xml:space="preserve"> </w:t>
      </w:r>
      <w:proofErr w:type="spellStart"/>
      <w:r>
        <w:t>Parishad</w:t>
      </w:r>
      <w:proofErr w:type="spellEnd"/>
      <w:r>
        <w:t xml:space="preserve"> Member (ZPM) of Toru, Shri </w:t>
      </w:r>
      <w:proofErr w:type="spellStart"/>
      <w:r>
        <w:t>Tana</w:t>
      </w:r>
      <w:proofErr w:type="spellEnd"/>
      <w:r>
        <w:t xml:space="preserve"> </w:t>
      </w:r>
      <w:proofErr w:type="spellStart"/>
      <w:r w:rsidR="00702077">
        <w:t>Tuma</w:t>
      </w:r>
      <w:proofErr w:type="spellEnd"/>
      <w:r w:rsidR="00702077">
        <w:t xml:space="preserve"> Tara</w:t>
      </w:r>
      <w:r>
        <w:t xml:space="preserve">. The overall conduct of the camp was supervised by </w:t>
      </w:r>
      <w:r w:rsidR="00702077">
        <w:t>CO</w:t>
      </w:r>
      <w:r>
        <w:t xml:space="preserve"> Toru </w:t>
      </w:r>
      <w:proofErr w:type="spellStart"/>
      <w:r>
        <w:t>Fema</w:t>
      </w:r>
      <w:proofErr w:type="spellEnd"/>
      <w:r>
        <w:t xml:space="preserve"> </w:t>
      </w:r>
      <w:proofErr w:type="spellStart"/>
      <w:r>
        <w:t>Taku</w:t>
      </w:r>
      <w:proofErr w:type="spellEnd"/>
      <w:r>
        <w:t>, ensuring smooth coordination and effective delivery of services.</w:t>
      </w:r>
    </w:p>
    <w:p w14:paraId="59046D68" w14:textId="77777777" w:rsidR="006E4145" w:rsidRDefault="006E4145"/>
    <w:p w14:paraId="19E6107E" w14:textId="77777777" w:rsidR="006E4145" w:rsidRDefault="006E4145">
      <w:r>
        <w:t>During the camp, the District Administration issued a total of 463 government certificates, comprising 102 Permanent Resident Certificates (PRCs), 70 Birth Certificates, 278 Scheduled Tribe (ST) Certificates, and 13 Income Certificates.</w:t>
      </w:r>
    </w:p>
    <w:p w14:paraId="2A135FDB" w14:textId="77777777" w:rsidR="006E4145" w:rsidRDefault="006E4145"/>
    <w:p w14:paraId="4451233C" w14:textId="77777777" w:rsidR="006E4145" w:rsidRDefault="006E4145">
      <w:r>
        <w:t xml:space="preserve">The Medical Department conducted Non-Communicable Disease (NCD) screenings for 91 individuals, while 50 </w:t>
      </w:r>
      <w:proofErr w:type="spellStart"/>
      <w:r>
        <w:t>Aadhaar</w:t>
      </w:r>
      <w:proofErr w:type="spellEnd"/>
      <w:r>
        <w:t xml:space="preserve"> </w:t>
      </w:r>
      <w:proofErr w:type="spellStart"/>
      <w:r>
        <w:t>updation</w:t>
      </w:r>
      <w:proofErr w:type="spellEnd"/>
      <w:r>
        <w:t xml:space="preserve"> and new registrations were also carried out during the camp.</w:t>
      </w:r>
    </w:p>
    <w:p w14:paraId="77C183FE" w14:textId="77777777" w:rsidR="006E4145" w:rsidRDefault="006E4145"/>
    <w:p w14:paraId="55F1A740" w14:textId="52340FF8" w:rsidR="006E4145" w:rsidRDefault="006E4145">
      <w:r>
        <w:t>Under animal welfare services, the Department of Animal Husbandry and Veterinary, administered anti-rabies vaccines, provided food supplements, scabies treatment, deworming, and distributed liver-tonic supplements and antimicrobial ointments for the benefit of 40 animals.</w:t>
      </w:r>
    </w:p>
    <w:p w14:paraId="32AA2562" w14:textId="77777777" w:rsidR="006E4145" w:rsidRDefault="006E4145"/>
    <w:p w14:paraId="4468DFFE" w14:textId="77777777" w:rsidR="006E4145" w:rsidRDefault="006E4145">
      <w:r>
        <w:t>Additionally, the Department of Agriculture distributed seeds to 29 beneficiaries, supporting agricultural activities in the area.</w:t>
      </w:r>
    </w:p>
    <w:p w14:paraId="0665E061" w14:textId="77777777" w:rsidR="006E4145" w:rsidRDefault="006E4145"/>
    <w:p w14:paraId="62E444A8" w14:textId="4800B3E0" w:rsidR="00882665" w:rsidRDefault="006E4145">
      <w:r>
        <w:t xml:space="preserve">The Sarkar </w:t>
      </w:r>
      <w:proofErr w:type="spellStart"/>
      <w:r>
        <w:t>Aapke</w:t>
      </w:r>
      <w:proofErr w:type="spellEnd"/>
      <w:r>
        <w:t xml:space="preserve"> </w:t>
      </w:r>
      <w:proofErr w:type="spellStart"/>
      <w:r>
        <w:t>Dwar</w:t>
      </w:r>
      <w:proofErr w:type="spellEnd"/>
      <w:r>
        <w:t xml:space="preserve"> 2.0 initiative continues to bring essential government services to the doorstep of citizens, strengthening governance and ensuring efficient service delivery at the grassroots level.</w:t>
      </w:r>
      <w:r w:rsidR="00882665">
        <w:rPr>
          <w:noProof/>
          <w:lang w:eastAsia="en-IN"/>
        </w:rPr>
        <w:drawing>
          <wp:inline distT="0" distB="0" distL="0" distR="0" wp14:anchorId="2A6B9856" wp14:editId="593A05B7">
            <wp:extent cx="4352925" cy="32646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01183846.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357603" cy="3268202"/>
                    </a:xfrm>
                    <a:prstGeom prst="rect">
                      <a:avLst/>
                    </a:prstGeom>
                  </pic:spPr>
                </pic:pic>
              </a:graphicData>
            </a:graphic>
          </wp:inline>
        </w:drawing>
      </w:r>
      <w:bookmarkStart w:id="0" w:name="_GoBack"/>
      <w:bookmarkEnd w:id="0"/>
      <w:r w:rsidR="00882665">
        <w:rPr>
          <w:noProof/>
          <w:lang w:eastAsia="en-IN"/>
        </w:rPr>
        <w:drawing>
          <wp:inline distT="0" distB="0" distL="0" distR="0" wp14:anchorId="330976F0" wp14:editId="6B8D6A7D">
            <wp:extent cx="4362450" cy="327183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0118384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72688" cy="3279516"/>
                    </a:xfrm>
                    <a:prstGeom prst="rect">
                      <a:avLst/>
                    </a:prstGeom>
                  </pic:spPr>
                </pic:pic>
              </a:graphicData>
            </a:graphic>
          </wp:inline>
        </w:drawing>
      </w:r>
    </w:p>
    <w:p w14:paraId="5AF247B3" w14:textId="1BB5783E" w:rsidR="00882665" w:rsidRDefault="00882665"/>
    <w:p w14:paraId="1BD2B0AD" w14:textId="77777777" w:rsidR="00882665" w:rsidRDefault="00882665"/>
    <w:sectPr w:rsidR="008826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145"/>
    <w:rsid w:val="00074664"/>
    <w:rsid w:val="006E4145"/>
    <w:rsid w:val="00702077"/>
    <w:rsid w:val="00882665"/>
    <w:rsid w:val="00C908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9C208"/>
  <w15:chartTrackingRefBased/>
  <w15:docId w15:val="{D3545E84-8E25-B946-8FD2-839F32530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4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4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41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1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1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1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1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1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1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1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1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1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1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1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1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1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1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145"/>
    <w:rPr>
      <w:rFonts w:eastAsiaTheme="majorEastAsia" w:cstheme="majorBidi"/>
      <w:color w:val="272727" w:themeColor="text1" w:themeTint="D8"/>
    </w:rPr>
  </w:style>
  <w:style w:type="paragraph" w:styleId="Title">
    <w:name w:val="Title"/>
    <w:basedOn w:val="Normal"/>
    <w:next w:val="Normal"/>
    <w:link w:val="TitleChar"/>
    <w:uiPriority w:val="10"/>
    <w:qFormat/>
    <w:rsid w:val="006E4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1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1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1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145"/>
    <w:pPr>
      <w:spacing w:before="160"/>
      <w:jc w:val="center"/>
    </w:pPr>
    <w:rPr>
      <w:i/>
      <w:iCs/>
      <w:color w:val="404040" w:themeColor="text1" w:themeTint="BF"/>
    </w:rPr>
  </w:style>
  <w:style w:type="character" w:customStyle="1" w:styleId="QuoteChar">
    <w:name w:val="Quote Char"/>
    <w:basedOn w:val="DefaultParagraphFont"/>
    <w:link w:val="Quote"/>
    <w:uiPriority w:val="29"/>
    <w:rsid w:val="006E4145"/>
    <w:rPr>
      <w:i/>
      <w:iCs/>
      <w:color w:val="404040" w:themeColor="text1" w:themeTint="BF"/>
    </w:rPr>
  </w:style>
  <w:style w:type="paragraph" w:styleId="ListParagraph">
    <w:name w:val="List Paragraph"/>
    <w:basedOn w:val="Normal"/>
    <w:uiPriority w:val="34"/>
    <w:qFormat/>
    <w:rsid w:val="006E4145"/>
    <w:pPr>
      <w:ind w:left="720"/>
      <w:contextualSpacing/>
    </w:pPr>
  </w:style>
  <w:style w:type="character" w:styleId="IntenseEmphasis">
    <w:name w:val="Intense Emphasis"/>
    <w:basedOn w:val="DefaultParagraphFont"/>
    <w:uiPriority w:val="21"/>
    <w:qFormat/>
    <w:rsid w:val="006E4145"/>
    <w:rPr>
      <w:i/>
      <w:iCs/>
      <w:color w:val="0F4761" w:themeColor="accent1" w:themeShade="BF"/>
    </w:rPr>
  </w:style>
  <w:style w:type="paragraph" w:styleId="IntenseQuote">
    <w:name w:val="Intense Quote"/>
    <w:basedOn w:val="Normal"/>
    <w:next w:val="Normal"/>
    <w:link w:val="IntenseQuoteChar"/>
    <w:uiPriority w:val="30"/>
    <w:qFormat/>
    <w:rsid w:val="006E4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145"/>
    <w:rPr>
      <w:i/>
      <w:iCs/>
      <w:color w:val="0F4761" w:themeColor="accent1" w:themeShade="BF"/>
    </w:rPr>
  </w:style>
  <w:style w:type="character" w:styleId="IntenseReference">
    <w:name w:val="Intense Reference"/>
    <w:basedOn w:val="DefaultParagraphFont"/>
    <w:uiPriority w:val="32"/>
    <w:qFormat/>
    <w:rsid w:val="006E41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dipro papum pare</dc:creator>
  <cp:keywords/>
  <dc:description/>
  <cp:lastModifiedBy>User</cp:lastModifiedBy>
  <cp:revision>3</cp:revision>
  <dcterms:created xsi:type="dcterms:W3CDTF">2026-01-22T13:00:00Z</dcterms:created>
  <dcterms:modified xsi:type="dcterms:W3CDTF">2026-01-23T06:20:00Z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a7f0fc0b-c405-479e-b518-675a19bdb87b</vt:lpwstr>
  </property>
</Properties>
</file>