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801D" w14:textId="77777777" w:rsidR="003E1BAA" w:rsidRDefault="00000000">
      <w:pPr>
        <w:jc w:val="center"/>
        <w:rPr>
          <w:rFonts w:ascii="Cooper Black" w:hAnsi="Cooper Black" w:cs="Arial"/>
          <w:w w:val="150"/>
        </w:rPr>
      </w:pPr>
      <w:bookmarkStart w:id="0" w:name="_Hlk200034538"/>
      <w:bookmarkEnd w:id="0"/>
      <w:r>
        <w:rPr>
          <w:rFonts w:ascii="Cooper Black" w:hAnsi="Cooper Black" w:cs="Arial"/>
          <w:w w:val="150"/>
        </w:rPr>
        <w:t>GOVERNOR’S SECRETARIAT</w:t>
      </w:r>
    </w:p>
    <w:p w14:paraId="40B2BDFD" w14:textId="77777777" w:rsidR="003E1BAA" w:rsidRDefault="00000000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242F6AA7" w14:textId="77777777" w:rsidR="003E1BAA" w:rsidRDefault="00000000">
      <w:pPr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4A1B570B" w14:textId="77777777" w:rsidR="003E1BAA" w:rsidRDefault="003E1BAA">
      <w:pPr>
        <w:jc w:val="center"/>
        <w:rPr>
          <w:rFonts w:ascii="Arial" w:hAnsi="Arial" w:cs="Arial"/>
          <w:b/>
          <w:sz w:val="6"/>
        </w:rPr>
      </w:pPr>
    </w:p>
    <w:p w14:paraId="15E71AB0" w14:textId="77777777" w:rsidR="003E1BAA" w:rsidRDefault="0000000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Press Communiqué</w:t>
      </w:r>
    </w:p>
    <w:p w14:paraId="5DF795AC" w14:textId="0F84C113" w:rsidR="003E1BAA" w:rsidRDefault="00000000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Dated </w:t>
      </w:r>
      <w:r w:rsidR="00F94D80" w:rsidRPr="00F94D80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D01E5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GB"/>
        </w:rPr>
        <w:t>, 2025</w:t>
      </w:r>
    </w:p>
    <w:p w14:paraId="0BAC3A43" w14:textId="77777777" w:rsidR="00D01E52" w:rsidRPr="00D01E52" w:rsidRDefault="00D01E52" w:rsidP="00D01E52">
      <w:pPr>
        <w:jc w:val="center"/>
        <w:rPr>
          <w:sz w:val="32"/>
          <w:szCs w:val="32"/>
        </w:rPr>
      </w:pPr>
      <w:r w:rsidRPr="00D01E52">
        <w:rPr>
          <w:rFonts w:ascii="Arial" w:eastAsia="Arial" w:hAnsi="Arial" w:cs="Arial"/>
          <w:b/>
          <w:color w:val="252525"/>
          <w:sz w:val="32"/>
          <w:szCs w:val="32"/>
        </w:rPr>
        <w:t xml:space="preserve">Pune-based NGO donates oxygen plant to Indian army field hospital in </w:t>
      </w:r>
      <w:proofErr w:type="spellStart"/>
      <w:r w:rsidRPr="00D01E52">
        <w:rPr>
          <w:rFonts w:ascii="Arial" w:eastAsia="Arial" w:hAnsi="Arial" w:cs="Arial"/>
          <w:b/>
          <w:color w:val="252525"/>
          <w:sz w:val="32"/>
          <w:szCs w:val="32"/>
        </w:rPr>
        <w:t>Tawang</w:t>
      </w:r>
      <w:proofErr w:type="spellEnd"/>
    </w:p>
    <w:p w14:paraId="7396371E" w14:textId="3AE603F7" w:rsidR="003F0A25" w:rsidRPr="00D01E52" w:rsidRDefault="00D01E52" w:rsidP="00D01E52">
      <w:pPr>
        <w:shd w:val="clear" w:color="auto" w:fill="FFFFFF"/>
        <w:spacing w:before="240" w:after="240"/>
        <w:jc w:val="center"/>
        <w:rPr>
          <w:rFonts w:ascii="Arial" w:eastAsia="SimSun" w:hAnsi="Arial" w:cs="Arial"/>
          <w:b/>
          <w:bCs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E835BC" wp14:editId="4E14F215">
            <wp:extent cx="5730240" cy="3223260"/>
            <wp:effectExtent l="0" t="0" r="3810" b="0"/>
            <wp:docPr id="181018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DA54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proofErr w:type="spellStart"/>
      <w:r w:rsidRPr="00D01E52">
        <w:rPr>
          <w:rFonts w:ascii="Times New Roman" w:eastAsia="SimSu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June 4</w:t>
      </w: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: In a significant gesture of support to India’s armed forces and the local community, Pune-based NGO Soldiers Independent Rehabilitation Foundation (SIRF) has gifted a 200-litre capacity oxygen plant and refilling facility to the Military Field Hospital at Teli Village, under the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circle.</w:t>
      </w:r>
    </w:p>
    <w:p w14:paraId="13BE6A89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The oxygen plant was formally dedicated to the Indian Army soldiers serving in the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sector by Major General KS Grewal, SM, VSM, General Officer Commanding (GOC) 5 Mountain Division. The dedication ceremony was graced by Ms. Sumedha Yogesh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Chithade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, President of SIRF, along with executive members of the foundation.</w:t>
      </w:r>
    </w:p>
    <w:p w14:paraId="2F3CE474" w14:textId="77777777" w:rsid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Speaking at the occasion, Major General </w:t>
      </w:r>
    </w:p>
    <w:p w14:paraId="23A91852" w14:textId="309DC28A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lastRenderedPageBreak/>
        <w:t xml:space="preserve">Grewal expressed heartfelt gratitude on behalf of the Army and the people of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. “This noble gesture by the SIRF foundation is deeply appreciated. The oxygen plant will serve not only our soldiers but also the civilians of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, as all facilities of the Army are shared equally with the local population,” said the GOC. He further lauded the foundation for their tireless efforts, traveling to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twice to accomplish this mission, and encouraged them to continue their yeoman service across the country.</w:t>
      </w:r>
    </w:p>
    <w:p w14:paraId="2916B617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He also extended special thanks to the engineers and technical team for the successful installation of the oxygen plant, which significantly strengthens the emergency medical infrastructure in the strategically important region.</w:t>
      </w:r>
    </w:p>
    <w:p w14:paraId="675461F3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During the ceremony, the GOC felicitated the President and executive members of SIRF, along with the technical team and all military personnel who contributed to the installation </w:t>
      </w:r>
    </w:p>
    <w:p w14:paraId="2B3EA010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</w:p>
    <w:p w14:paraId="1C8F5829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of the plant.</w:t>
      </w:r>
    </w:p>
    <w:p w14:paraId="4235E846" w14:textId="77777777" w:rsidR="00D01E52" w:rsidRPr="00D01E52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The event was attended by several dignitaries including EAC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,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Sangey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Wangmu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proofErr w:type="gram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Mosobi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,</w:t>
      </w:r>
      <w:proofErr w:type="gram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Dy. SP Tasso Kato, DMO Dr. Rinchin Neema, President of NGO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Monyul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Tenzin Jorden, ex-servicemen, Commander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Brigade Brigadier Bhupal Singh, SM, Colonel Milind Sawant, other senior officers, and ladies from the </w:t>
      </w:r>
      <w:proofErr w:type="spellStart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Tawang</w:t>
      </w:r>
      <w:proofErr w:type="spellEnd"/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 xml:space="preserve"> Brigade.</w:t>
      </w:r>
    </w:p>
    <w:p w14:paraId="5141686E" w14:textId="291C94EE" w:rsidR="003E1BAA" w:rsidRDefault="00D01E52" w:rsidP="00D01E52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t>This initiative stands as a shining example of civil-military cooperation and reinforces the shared commitment toward national service and community welfare.</w:t>
      </w:r>
      <w:r w:rsidRPr="00D01E52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eastAsia="zh-CN" w:bidi="ar"/>
        </w:rPr>
        <w:cr/>
      </w:r>
    </w:p>
    <w:sectPr w:rsidR="003E1B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9630" w14:textId="77777777" w:rsidR="00CF64EC" w:rsidRDefault="00CF64EC">
      <w:r>
        <w:separator/>
      </w:r>
    </w:p>
  </w:endnote>
  <w:endnote w:type="continuationSeparator" w:id="0">
    <w:p w14:paraId="6F3B556B" w14:textId="77777777" w:rsidR="00CF64EC" w:rsidRDefault="00CF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LikhithKnd036Unicode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6DAD" w14:textId="77777777" w:rsidR="00CF64EC" w:rsidRDefault="00CF64EC">
      <w:r>
        <w:separator/>
      </w:r>
    </w:p>
  </w:footnote>
  <w:footnote w:type="continuationSeparator" w:id="0">
    <w:p w14:paraId="7B59788B" w14:textId="77777777" w:rsidR="00CF64EC" w:rsidRDefault="00CF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29B1" w14:textId="77777777" w:rsidR="003E1BAA" w:rsidRDefault="003E1BAA">
    <w:pPr>
      <w:pStyle w:val="Header"/>
    </w:pPr>
  </w:p>
  <w:p w14:paraId="239E0A79" w14:textId="77777777" w:rsidR="003E1BAA" w:rsidRDefault="003E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51"/>
    <w:rsid w:val="00082DB1"/>
    <w:rsid w:val="000D5B57"/>
    <w:rsid w:val="00160DBC"/>
    <w:rsid w:val="00275B82"/>
    <w:rsid w:val="00364013"/>
    <w:rsid w:val="00394A1E"/>
    <w:rsid w:val="003E1BAA"/>
    <w:rsid w:val="003F0A25"/>
    <w:rsid w:val="00435D9A"/>
    <w:rsid w:val="005D44CC"/>
    <w:rsid w:val="006E2721"/>
    <w:rsid w:val="0079441B"/>
    <w:rsid w:val="007B2B44"/>
    <w:rsid w:val="00AD5EF8"/>
    <w:rsid w:val="00B148BE"/>
    <w:rsid w:val="00B5216C"/>
    <w:rsid w:val="00B85186"/>
    <w:rsid w:val="00B96A4E"/>
    <w:rsid w:val="00CF64EC"/>
    <w:rsid w:val="00D01E52"/>
    <w:rsid w:val="00D06644"/>
    <w:rsid w:val="00D50151"/>
    <w:rsid w:val="00F94D80"/>
    <w:rsid w:val="02E76B51"/>
    <w:rsid w:val="0CF436E8"/>
    <w:rsid w:val="0D8B56AB"/>
    <w:rsid w:val="0E3145EB"/>
    <w:rsid w:val="17B378D7"/>
    <w:rsid w:val="1A4A303B"/>
    <w:rsid w:val="38922D5C"/>
    <w:rsid w:val="3998384E"/>
    <w:rsid w:val="45C83B7A"/>
    <w:rsid w:val="46115CF7"/>
    <w:rsid w:val="4D5C273D"/>
    <w:rsid w:val="4EB15BC3"/>
    <w:rsid w:val="6E4618B1"/>
    <w:rsid w:val="70373EF0"/>
    <w:rsid w:val="775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8B19"/>
  <w15:docId w15:val="{3A76B506-86CC-4AF3-935A-5D17115E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chetan patil</cp:lastModifiedBy>
  <cp:revision>2</cp:revision>
  <dcterms:created xsi:type="dcterms:W3CDTF">2025-06-05T11:20:00Z</dcterms:created>
  <dcterms:modified xsi:type="dcterms:W3CDTF">2025-06-05T11:20:00Z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2057-12.2.0.21183</vt:lpwstr>
  </property>
  <property fmtid="{D5CDD505-2E9C-101B-9397-08002B2CF9AE}" pid="3" name="ICV">
    <vt:lpwstr>D8A9E27A7BF04AF187041AF5FA85419F_13</vt:lpwstr>
  </property>
</Properties>
</file>