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April</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9</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r>
        <w:rPr>
          <w:rStyle w:val="7"/>
          <w:rFonts w:hint="default" w:ascii="Times New Roman" w:hAnsi="Times New Roman" w:cs="Times New Roman"/>
          <w:sz w:val="32"/>
          <w:szCs w:val="32"/>
        </w:rPr>
        <w:t>SHAURYA DIWAS CELEBRATED BY 36 Bn CRPF AT KHONSA</w:t>
      </w:r>
      <w:r>
        <w:rPr>
          <w:rStyle w:val="7"/>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30240" cy="3817620"/>
            <wp:effectExtent l="0" t="0" r="0" b="7620"/>
            <wp:docPr id="6" name="Picture 6" descr="e7402b7e-8487-4e55-86ea-8bb37c83f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7402b7e-8487-4e55-86ea-8bb37c83f86e"/>
                    <pic:cNvPicPr>
                      <a:picLocks noChangeAspect="1"/>
                    </pic:cNvPicPr>
                  </pic:nvPicPr>
                  <pic:blipFill>
                    <a:blip r:embed="rId5"/>
                    <a:stretch>
                      <a:fillRect/>
                    </a:stretch>
                  </pic:blipFill>
                  <pic:spPr>
                    <a:xfrm>
                      <a:off x="0" y="0"/>
                      <a:ext cx="5730240" cy="381762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0BFD17A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sz w:val="28"/>
          <w:szCs w:val="28"/>
          <w:lang w:val="en-IN"/>
        </w:rPr>
      </w:pPr>
      <w:r>
        <w:rPr>
          <w:rStyle w:val="7"/>
          <w:sz w:val="28"/>
          <w:szCs w:val="28"/>
        </w:rPr>
        <w:t>Khonsa, 9th April 2025:</w:t>
      </w:r>
      <w:r>
        <w:rPr>
          <w:sz w:val="28"/>
          <w:szCs w:val="28"/>
        </w:rPr>
        <w:t xml:space="preserve"> Shaurya Diwas, also known as Valour Day, was celebrated by the 36 Bn CRPF at Khonsa, in unison with the rest of the country. Observed every year on 9th April, the day commemorates the </w:t>
      </w:r>
      <w:r>
        <w:rPr>
          <w:rFonts w:hint="default"/>
          <w:sz w:val="28"/>
          <w:szCs w:val="28"/>
          <w:lang w:val="en-IN"/>
        </w:rPr>
        <w:t>brave force personnel</w:t>
      </w:r>
      <w:r>
        <w:rPr>
          <w:sz w:val="28"/>
          <w:szCs w:val="28"/>
        </w:rPr>
        <w:t xml:space="preserve"> courage, patriotism, and supreme sacrifice of our brave forces</w:t>
      </w:r>
      <w:r>
        <w:rPr>
          <w:rFonts w:hint="default"/>
          <w:sz w:val="28"/>
          <w:szCs w:val="28"/>
          <w:lang w:val="en-IN"/>
        </w:rPr>
        <w:t xml:space="preserve"> personnel</w:t>
      </w:r>
      <w:r>
        <w:rPr>
          <w:sz w:val="28"/>
          <w:szCs w:val="28"/>
        </w:rPr>
        <w:t>—especially the soldiers who stand fearless in the face of danger to protect the motherland, India</w:t>
      </w:r>
      <w:r>
        <w:rPr>
          <w:rFonts w:hint="default"/>
          <w:sz w:val="28"/>
          <w:szCs w:val="28"/>
          <w:lang w:val="en-IN"/>
        </w:rPr>
        <w:t>.</w:t>
      </w:r>
    </w:p>
    <w:p w14:paraId="3299B28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sz w:val="28"/>
          <w:szCs w:val="28"/>
          <w:lang w:val="en-IN"/>
        </w:rPr>
      </w:pPr>
    </w:p>
    <w:p w14:paraId="34BB343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sz w:val="28"/>
          <w:szCs w:val="28"/>
        </w:rPr>
      </w:pPr>
      <w:r>
        <w:rPr>
          <w:sz w:val="28"/>
          <w:szCs w:val="28"/>
        </w:rPr>
        <w:t xml:space="preserve">On this solemn occasion, </w:t>
      </w:r>
      <w:r>
        <w:rPr>
          <w:rStyle w:val="7"/>
          <w:sz w:val="28"/>
          <w:szCs w:val="28"/>
        </w:rPr>
        <w:t>Shri L. Lhoujem</w:t>
      </w:r>
      <w:r>
        <w:rPr>
          <w:sz w:val="28"/>
          <w:szCs w:val="28"/>
        </w:rPr>
        <w:t xml:space="preserve">, Commandant, 36 Bn CRPF, felicitated </w:t>
      </w:r>
      <w:r>
        <w:rPr>
          <w:rStyle w:val="7"/>
          <w:sz w:val="28"/>
          <w:szCs w:val="28"/>
        </w:rPr>
        <w:t>Veer Nari Chasan Dada</w:t>
      </w:r>
      <w:r>
        <w:rPr>
          <w:sz w:val="28"/>
          <w:szCs w:val="28"/>
        </w:rPr>
        <w:t xml:space="preserve">, wife of </w:t>
      </w:r>
      <w:r>
        <w:rPr>
          <w:rStyle w:val="7"/>
          <w:sz w:val="28"/>
          <w:szCs w:val="28"/>
        </w:rPr>
        <w:t>Martyr Hangpan Dada</w:t>
      </w:r>
      <w:r>
        <w:rPr>
          <w:sz w:val="28"/>
          <w:szCs w:val="28"/>
        </w:rPr>
        <w:t xml:space="preserve">, Ashok Chakra (Posthumously), of 3 Para SF, Assam Regiment, and the </w:t>
      </w:r>
      <w:r>
        <w:rPr>
          <w:rStyle w:val="7"/>
          <w:sz w:val="28"/>
          <w:szCs w:val="28"/>
        </w:rPr>
        <w:t>father of Martyr Hugu Chimyang</w:t>
      </w:r>
      <w:r>
        <w:rPr>
          <w:sz w:val="28"/>
          <w:szCs w:val="28"/>
        </w:rPr>
        <w:t xml:space="preserve"> of 4 Assam Regiment, with traditional shawls as a mark of honour and respect.</w:t>
      </w:r>
    </w:p>
    <w:p w14:paraId="5F20E0E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sz w:val="28"/>
          <w:szCs w:val="28"/>
        </w:rPr>
      </w:pPr>
    </w:p>
    <w:p w14:paraId="45E0FC7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sz w:val="28"/>
          <w:szCs w:val="28"/>
        </w:rPr>
      </w:pPr>
      <w:r>
        <w:rPr>
          <w:rFonts w:hint="default"/>
          <w:sz w:val="28"/>
          <w:szCs w:val="28"/>
          <w:lang w:val="en-IN"/>
        </w:rPr>
        <w:t xml:space="preserve">A </w:t>
      </w:r>
      <w:r>
        <w:rPr>
          <w:sz w:val="28"/>
          <w:szCs w:val="28"/>
        </w:rPr>
        <w:t xml:space="preserve">floral tributes </w:t>
      </w:r>
      <w:r>
        <w:rPr>
          <w:rFonts w:hint="default"/>
          <w:sz w:val="28"/>
          <w:szCs w:val="28"/>
          <w:lang w:val="en-IN"/>
        </w:rPr>
        <w:t>was conducted at the Martyr’s memorial where Commandant Lhoujem</w:t>
      </w:r>
      <w:r>
        <w:rPr>
          <w:sz w:val="28"/>
          <w:szCs w:val="28"/>
        </w:rPr>
        <w:t xml:space="preserve"> addressed the troops. He highlighted the gallant actions of the brave</w:t>
      </w:r>
      <w:r>
        <w:rPr>
          <w:rFonts w:hint="default"/>
          <w:sz w:val="28"/>
          <w:szCs w:val="28"/>
          <w:lang w:val="en-IN"/>
        </w:rPr>
        <w:t xml:space="preserve"> </w:t>
      </w:r>
      <w:r>
        <w:rPr>
          <w:sz w:val="28"/>
          <w:szCs w:val="28"/>
        </w:rPr>
        <w:t xml:space="preserve">hearts during the battle at </w:t>
      </w:r>
      <w:r>
        <w:rPr>
          <w:rStyle w:val="7"/>
          <w:sz w:val="28"/>
          <w:szCs w:val="28"/>
        </w:rPr>
        <w:t>Sardar and Tak Post</w:t>
      </w:r>
      <w:r>
        <w:rPr>
          <w:sz w:val="28"/>
          <w:szCs w:val="28"/>
        </w:rPr>
        <w:t>, reminding all personnel of their heroic legacy and inspiring them to uphold the same spirit of dedication and valour.</w:t>
      </w:r>
      <w:r>
        <w:rPr>
          <w:sz w:val="28"/>
          <w:szCs w:val="28"/>
        </w:rPr>
        <w:br w:type="textWrapping"/>
      </w:r>
    </w:p>
    <w:p w14:paraId="47CA451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sz w:val="28"/>
          <w:szCs w:val="28"/>
          <w:lang w:val="en-IN"/>
        </w:rPr>
      </w:pPr>
      <w:r>
        <w:rPr>
          <w:rFonts w:hint="default"/>
          <w:sz w:val="28"/>
          <w:szCs w:val="28"/>
          <w:lang w:val="en-IN"/>
        </w:rPr>
        <w:drawing>
          <wp:inline distT="0" distB="0" distL="114300" distR="114300">
            <wp:extent cx="2788285" cy="1858645"/>
            <wp:effectExtent l="0" t="0" r="635" b="635"/>
            <wp:docPr id="7" name="Picture 7" descr="7a95b25d-d4fc-46dc-84fc-4218d208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a95b25d-d4fc-46dc-84fc-4218d2082864"/>
                    <pic:cNvPicPr>
                      <a:picLocks noChangeAspect="1"/>
                    </pic:cNvPicPr>
                  </pic:nvPicPr>
                  <pic:blipFill>
                    <a:blip r:embed="rId6"/>
                    <a:stretch>
                      <a:fillRect/>
                    </a:stretch>
                  </pic:blipFill>
                  <pic:spPr>
                    <a:xfrm>
                      <a:off x="0" y="0"/>
                      <a:ext cx="2788285" cy="1858645"/>
                    </a:xfrm>
                    <a:prstGeom prst="rect">
                      <a:avLst/>
                    </a:prstGeom>
                  </pic:spPr>
                </pic:pic>
              </a:graphicData>
            </a:graphic>
          </wp:inline>
        </w:drawing>
      </w:r>
      <w:r>
        <w:rPr>
          <w:rFonts w:hint="default"/>
          <w:sz w:val="28"/>
          <w:szCs w:val="28"/>
          <w:lang w:val="en-IN"/>
        </w:rPr>
        <w:t xml:space="preserve"> </w:t>
      </w:r>
      <w:r>
        <w:rPr>
          <w:rFonts w:hint="default"/>
          <w:sz w:val="28"/>
          <w:szCs w:val="28"/>
          <w:lang w:val="en-IN"/>
        </w:rPr>
        <w:drawing>
          <wp:inline distT="0" distB="0" distL="114300" distR="114300">
            <wp:extent cx="2832100" cy="1887220"/>
            <wp:effectExtent l="0" t="0" r="2540" b="2540"/>
            <wp:docPr id="8" name="Picture 8" descr="dea275b1-e474-4471-a76c-062d41902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a275b1-e474-4471-a76c-062d419026c3"/>
                    <pic:cNvPicPr>
                      <a:picLocks noChangeAspect="1"/>
                    </pic:cNvPicPr>
                  </pic:nvPicPr>
                  <pic:blipFill>
                    <a:blip r:embed="rId7"/>
                    <a:stretch>
                      <a:fillRect/>
                    </a:stretch>
                  </pic:blipFill>
                  <pic:spPr>
                    <a:xfrm>
                      <a:off x="0" y="0"/>
                      <a:ext cx="2832100" cy="1887220"/>
                    </a:xfrm>
                    <a:prstGeom prst="rect">
                      <a:avLst/>
                    </a:prstGeom>
                  </pic:spPr>
                </pic:pic>
              </a:graphicData>
            </a:graphic>
          </wp:inline>
        </w:drawing>
      </w:r>
    </w:p>
    <w:p w14:paraId="1E4A15AF">
      <w:pPr>
        <w:spacing w:line="360" w:lineRule="auto"/>
        <w:jc w:val="both"/>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2788920" cy="1858645"/>
            <wp:effectExtent l="0" t="0" r="0" b="635"/>
            <wp:docPr id="9" name="Picture 9" descr="a3574109-d3b0-4858-94a7-1df57452e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3574109-d3b0-4858-94a7-1df57452e1e8"/>
                    <pic:cNvPicPr>
                      <a:picLocks noChangeAspect="1"/>
                    </pic:cNvPicPr>
                  </pic:nvPicPr>
                  <pic:blipFill>
                    <a:blip r:embed="rId8"/>
                    <a:stretch>
                      <a:fillRect/>
                    </a:stretch>
                  </pic:blipFill>
                  <pic:spPr>
                    <a:xfrm>
                      <a:off x="0" y="0"/>
                      <a:ext cx="2788920" cy="1858645"/>
                    </a:xfrm>
                    <a:prstGeom prst="rect">
                      <a:avLst/>
                    </a:prstGeom>
                  </pic:spPr>
                </pic:pic>
              </a:graphicData>
            </a:graphic>
          </wp:inline>
        </w:drawing>
      </w:r>
      <w:r>
        <w:rPr>
          <w:rFonts w:hint="default" w:ascii="Times New Roman" w:hAnsi="Times New Roman" w:eastAsia="SimSun" w:cs="Times New Roman"/>
          <w:b/>
          <w:bCs/>
          <w:sz w:val="32"/>
          <w:szCs w:val="32"/>
          <w:lang w:val="en-IN"/>
        </w:rPr>
        <w:t xml:space="preserve">  </w:t>
      </w:r>
      <w:r>
        <w:rPr>
          <w:rFonts w:hint="default" w:ascii="Times New Roman" w:hAnsi="Times New Roman" w:eastAsia="SimSun" w:cs="Times New Roman"/>
          <w:b/>
          <w:bCs/>
          <w:sz w:val="32"/>
          <w:szCs w:val="32"/>
          <w:lang w:val="en-IN"/>
        </w:rPr>
        <w:drawing>
          <wp:inline distT="0" distB="0" distL="114300" distR="114300">
            <wp:extent cx="2799715" cy="1865630"/>
            <wp:effectExtent l="0" t="0" r="4445" b="8890"/>
            <wp:docPr id="10" name="Picture 10" descr="7a95b25d-d4fc-46dc-84fc-4218d208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7a95b25d-d4fc-46dc-84fc-4218d2082864"/>
                    <pic:cNvPicPr>
                      <a:picLocks noChangeAspect="1"/>
                    </pic:cNvPicPr>
                  </pic:nvPicPr>
                  <pic:blipFill>
                    <a:blip r:embed="rId6"/>
                    <a:stretch>
                      <a:fillRect/>
                    </a:stretch>
                  </pic:blipFill>
                  <pic:spPr>
                    <a:xfrm>
                      <a:off x="0" y="0"/>
                      <a:ext cx="2799715" cy="1865630"/>
                    </a:xfrm>
                    <a:prstGeom prst="rect">
                      <a:avLst/>
                    </a:prstGeom>
                  </pic:spPr>
                </pic:pic>
              </a:graphicData>
            </a:graphic>
          </wp:inline>
        </w:drawing>
      </w:r>
    </w:p>
    <w:p w14:paraId="007A0F80">
      <w:pPr>
        <w:spacing w:line="360" w:lineRule="auto"/>
        <w:jc w:val="both"/>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3018790" cy="4531360"/>
            <wp:effectExtent l="0" t="0" r="13970" b="10160"/>
            <wp:docPr id="11" name="Picture 11" descr="b8d9970a-eb7e-482d-92de-d2766603e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8d9970a-eb7e-482d-92de-d2766603e5a4"/>
                    <pic:cNvPicPr>
                      <a:picLocks noChangeAspect="1"/>
                    </pic:cNvPicPr>
                  </pic:nvPicPr>
                  <pic:blipFill>
                    <a:blip r:embed="rId9"/>
                    <a:stretch>
                      <a:fillRect/>
                    </a:stretch>
                  </pic:blipFill>
                  <pic:spPr>
                    <a:xfrm>
                      <a:off x="0" y="0"/>
                      <a:ext cx="3018790" cy="4531360"/>
                    </a:xfrm>
                    <a:prstGeom prst="rect">
                      <a:avLst/>
                    </a:prstGeom>
                  </pic:spPr>
                </pic:pic>
              </a:graphicData>
            </a:graphic>
          </wp:inline>
        </w:drawing>
      </w: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BE2040D"/>
    <w:rsid w:val="0CF436E8"/>
    <w:rsid w:val="0D8B56AB"/>
    <w:rsid w:val="0E3145EB"/>
    <w:rsid w:val="38922D5C"/>
    <w:rsid w:val="3998384E"/>
    <w:rsid w:val="46115CF7"/>
    <w:rsid w:val="4D5C273D"/>
    <w:rsid w:val="4EB15BC3"/>
    <w:rsid w:val="578B4ACB"/>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513"/>
        <w:tab w:val="right" w:pos="9026"/>
      </w:tabs>
    </w:pPr>
  </w:style>
  <w:style w:type="paragraph" w:styleId="5">
    <w:name w:val="header"/>
    <w:basedOn w:val="1"/>
    <w:link w:val="8"/>
    <w:unhideWhenUsed/>
    <w:qFormat/>
    <w:uiPriority w:val="99"/>
    <w:pPr>
      <w:tabs>
        <w:tab w:val="center" w:pos="4513"/>
        <w:tab w:val="right" w:pos="9026"/>
      </w:tabs>
    </w:pPr>
  </w:style>
  <w:style w:type="paragraph" w:styleId="6">
    <w:name w:val="Normal (Web)"/>
    <w:basedOn w:val="1"/>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2"/>
    <w:qFormat/>
    <w:uiPriority w:val="22"/>
    <w:rPr>
      <w:b/>
      <w:bCs/>
    </w:r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3</TotalTime>
  <ScaleCrop>false</ScaleCrop>
  <LinksUpToDate>false</LinksUpToDate>
  <CharactersWithSpaces>3192</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2025-04-10T05:04:10Z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2057-12.2.0.20348</vt:lpwstr>
  </property>
  <property fmtid="{D5CDD505-2E9C-101B-9397-08002B2CF9AE}" pid="3" name="ICV">
    <vt:lpwstr>5046786583C24C82AC4B2759E885D44D_13</vt:lpwstr>
  </property>
</Properties>
</file>