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14:paraId="5A271347">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14:paraId="028ADA9B">
      <w:pPr>
        <w:spacing w:line="360" w:lineRule="auto"/>
        <w:jc w:val="center"/>
        <w:rPr>
          <w:rFonts w:hint="default" w:ascii="Times New Roman" w:hAnsi="Times New Roman" w:cs="Times New Roman"/>
          <w:b/>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14:paraId="58487D77">
      <w:pPr>
        <w:spacing w:before="100" w:beforeAutospacing="1" w:after="100" w:afterAutospacing="1" w:line="36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2E45A9B3">
      <w:pPr>
        <w:spacing w:line="360" w:lineRule="auto"/>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8th, 2025</w:t>
      </w:r>
    </w:p>
    <w:p w14:paraId="65B2C060">
      <w:pPr>
        <w:jc w:val="center"/>
        <w:rPr>
          <w:rFonts w:hint="default" w:ascii="Times New Roman" w:hAnsi="Times New Roman" w:cs="Times New Roman"/>
          <w:b/>
          <w:bCs/>
          <w:sz w:val="32"/>
          <w:szCs w:val="32"/>
          <w:u w:val="none"/>
        </w:rPr>
      </w:pPr>
      <w:r>
        <w:rPr>
          <w:rFonts w:hint="default" w:ascii="Times New Roman" w:hAnsi="Times New Roman" w:cs="Times New Roman"/>
          <w:b/>
          <w:sz w:val="32"/>
          <w:szCs w:val="32"/>
        </w:rPr>
        <w:br w:type="textWrapping"/>
      </w:r>
      <w:bookmarkStart w:id="0" w:name="_GoBack"/>
      <w:bookmarkEnd w:id="0"/>
      <w:r>
        <w:rPr>
          <w:rFonts w:hint="default" w:ascii="Times New Roman" w:hAnsi="Times New Roman" w:cs="Times New Roman"/>
          <w:b/>
          <w:sz w:val="32"/>
          <w:szCs w:val="32"/>
        </w:rPr>
        <w:t>Governor extends International Women’s Day greetings</w:t>
      </w:r>
      <w:r>
        <w:rPr>
          <w:rFonts w:hint="default" w:ascii="Times New Roman" w:hAnsi="Times New Roman" w:cs="Times New Roman"/>
          <w:b/>
          <w:sz w:val="24"/>
        </w:rPr>
        <w:t xml:space="preserve"> </w:t>
      </w:r>
    </w:p>
    <w:p w14:paraId="15803A81">
      <w:pPr>
        <w:spacing w:line="360" w:lineRule="auto"/>
        <w:jc w:val="both"/>
        <w:rPr>
          <w:rFonts w:hint="default" w:ascii="Times New Roman" w:hAnsi="Times New Roman" w:cs="Times New Roman"/>
          <w:sz w:val="28"/>
          <w:szCs w:val="28"/>
          <w:lang w:val="en-IN"/>
        </w:rPr>
      </w:pPr>
      <w:r>
        <w:rPr>
          <w:rFonts w:hint="default" w:ascii="Times New Roman" w:hAnsi="Times New Roman" w:eastAsia="SimSun" w:cs="Times New Roman"/>
          <w:b/>
          <w:bCs/>
          <w:sz w:val="28"/>
          <w:szCs w:val="28"/>
        </w:rPr>
        <w:br w:type="textWrapping"/>
      </w:r>
      <w:r>
        <w:rPr>
          <w:rFonts w:hint="default" w:ascii="Times New Roman" w:hAnsi="Times New Roman" w:eastAsia="SimSun" w:cs="Times New Roman"/>
          <w:b/>
          <w:bCs/>
          <w:sz w:val="28"/>
          <w:szCs w:val="28"/>
          <w:lang w:val="en-GB"/>
        </w:rPr>
        <w:t xml:space="preserve"> </w:t>
      </w:r>
      <w:r>
        <w:rPr>
          <w:rFonts w:hint="default" w:ascii="Times New Roman" w:hAnsi="Times New Roman" w:cs="Times New Roman"/>
          <w:sz w:val="28"/>
          <w:szCs w:val="28"/>
        </w:rPr>
        <w:t xml:space="preserve">The Governor of Arunachal Pradesh Lt. General K.T. Parnaik, PVSM, UYSM, YSM (Retd.) has extended his </w:t>
      </w:r>
      <w:r>
        <w:rPr>
          <w:rFonts w:hint="default" w:ascii="Times New Roman" w:hAnsi="Times New Roman" w:cs="Times New Roman"/>
          <w:sz w:val="28"/>
          <w:szCs w:val="28"/>
          <w:lang w:val="en-IN"/>
        </w:rPr>
        <w:t>heartfelt greetings to the women of the State in the momentous occasion of International Women’s Day. In the spirit of this year’s IWD theme, ‘Embracing Equity, Inspiring Change,’ He urged all to move beyond equality and take decisive action to create a truly fair and just society where every woman has the opportunity to thrive.</w:t>
      </w:r>
    </w:p>
    <w:p w14:paraId="069ECD77">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t>In his message, the Governor said International Women’s Day is more than a celebration; it is a call to action. It reminds us of women's immense contributions across all spheres of life. Women are the backbone of families, the pillars of communities, and the driving force behind national progress. He said that in Arunachal Pradesh, women have continuously demonstrated resilience, strength, and excellence in every field, contributing immensely to the State’s growth and prosperity. The government remains steadfast in its commitment to their holistic development, recognizing that women’s empowerment is a necessity for an inclusive and thriving society.</w:t>
      </w:r>
    </w:p>
    <w:p w14:paraId="00A55976">
      <w:pPr>
        <w:keepNext w:val="0"/>
        <w:keepLines w:val="0"/>
        <w:widowControl/>
        <w:suppressLineNumbers w:val="0"/>
        <w:shd w:val="clear" w:fill="FFFFFF"/>
        <w:spacing w:line="360" w:lineRule="auto"/>
        <w:ind w:left="0" w:firstLine="0"/>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IN"/>
        </w:rPr>
        <w:t>As we mark this important day, I call upon every woman to embrace her worth, assert her rights, and strive for greater opportunities, leadership, and economic independence. Let this occasion inspire action, spark change, and reinforce our shared commitment to a world where every woman can rise, lead, and succeed, the Governor appealed in his message.</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82D2D36"/>
    <w:rsid w:val="268705C2"/>
    <w:rsid w:val="28865B09"/>
    <w:rsid w:val="28EC6B33"/>
    <w:rsid w:val="334A7032"/>
    <w:rsid w:val="33C124CC"/>
    <w:rsid w:val="38922D5C"/>
    <w:rsid w:val="3998384E"/>
    <w:rsid w:val="3ED969A9"/>
    <w:rsid w:val="40F358C1"/>
    <w:rsid w:val="418052C9"/>
    <w:rsid w:val="420A7AE5"/>
    <w:rsid w:val="440B6331"/>
    <w:rsid w:val="454F2A2D"/>
    <w:rsid w:val="46115CF7"/>
    <w:rsid w:val="48647649"/>
    <w:rsid w:val="4D5C273D"/>
    <w:rsid w:val="4EB15BC3"/>
    <w:rsid w:val="54293EA4"/>
    <w:rsid w:val="54633683"/>
    <w:rsid w:val="63CC39F8"/>
    <w:rsid w:val="671D24F3"/>
    <w:rsid w:val="69692DDC"/>
    <w:rsid w:val="6E4618B1"/>
    <w:rsid w:val="70373EF0"/>
    <w:rsid w:val="74491AD5"/>
    <w:rsid w:val="74583A7C"/>
    <w:rsid w:val="78D50252"/>
    <w:rsid w:val="7E3F712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1</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2025-03-11T11:27:54Z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88054FDD2CBC4E2A8923FA16EABBAC6F_13</vt:lpwstr>
  </property>
</Properties>
</file>