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Mar</w:t>
      </w:r>
      <w:r>
        <w:rPr>
          <w:rFonts w:hint="default" w:ascii="Times New Roman" w:hAnsi="Times New Roman" w:cs="Times New Roman"/>
          <w:b/>
          <w:bCs/>
          <w:sz w:val="28"/>
          <w:szCs w:val="28"/>
          <w:lang w:val="en-GB"/>
        </w:rPr>
        <w:t xml:space="preserve"> </w:t>
      </w:r>
      <w:r>
        <w:rPr>
          <w:rFonts w:hint="default" w:ascii="Times New Roman" w:hAnsi="Times New Roman" w:cs="Times New Roman"/>
          <w:b/>
          <w:bCs/>
          <w:sz w:val="28"/>
          <w:szCs w:val="28"/>
          <w:lang w:val="en-IN"/>
        </w:rPr>
        <w:t>28</w:t>
      </w:r>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598CAF9F">
      <w:pPr>
        <w:jc w:val="center"/>
        <w:rPr>
          <w:rFonts w:hint="default" w:ascii="Times New Roman" w:hAnsi="Times New Roman" w:cs="Times New Roman"/>
          <w:b/>
          <w:bCs/>
          <w:sz w:val="28"/>
          <w:szCs w:val="28"/>
          <w:u w:val="single"/>
        </w:rPr>
      </w:pPr>
      <w:r>
        <w:rPr>
          <w:rFonts w:hint="default" w:ascii="Times New Roman" w:hAnsi="Times New Roman" w:eastAsia="sans-serif" w:cs="Times New Roman"/>
          <w:b/>
          <w:bCs/>
          <w:i w:val="0"/>
          <w:iCs w:val="0"/>
          <w:caps w:val="0"/>
          <w:color w:val="222222"/>
          <w:spacing w:val="0"/>
          <w:sz w:val="32"/>
          <w:szCs w:val="32"/>
          <w:shd w:val="clear" w:fill="FFFFFF"/>
        </w:rPr>
        <w:t>SEVA APKE DWAR HELD AT SUNPURA</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25160" cy="3815715"/>
            <wp:effectExtent l="0" t="0" r="5080" b="9525"/>
            <wp:docPr id="6" name="Picture 6" descr="c7e8fc5a-78d0-4f52-ba4e-45f751c3639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7e8fc5a-78d0-4f52-ba4e-45f751c3639b 2"/>
                    <pic:cNvPicPr>
                      <a:picLocks noChangeAspect="1"/>
                    </pic:cNvPicPr>
                  </pic:nvPicPr>
                  <pic:blipFill>
                    <a:blip r:embed="rId5"/>
                    <a:stretch>
                      <a:fillRect/>
                    </a:stretch>
                  </pic:blipFill>
                  <pic:spPr>
                    <a:xfrm>
                      <a:off x="0" y="0"/>
                      <a:ext cx="5725160" cy="3815715"/>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54687FA">
      <w:pPr>
        <w:jc w:val="both"/>
        <w:rPr>
          <w:rFonts w:hint="default" w:ascii="Times New Roman" w:hAnsi="Times New Roman" w:cs="Times New Roman"/>
          <w:b/>
          <w:bCs/>
          <w:sz w:val="28"/>
          <w:szCs w:val="28"/>
          <w:lang w:val="en-GB"/>
        </w:rPr>
      </w:pPr>
    </w:p>
    <w:p w14:paraId="643706C9">
      <w:pPr>
        <w:keepNext w:val="0"/>
        <w:keepLines w:val="0"/>
        <w:widowControl/>
        <w:suppressLineNumbers w:val="0"/>
        <w:shd w:val="clear" w:fill="FFFFFF"/>
        <w:spacing w:before="0" w:beforeAutospacing="0" w:after="160" w:afterAutospacing="0" w:line="360" w:lineRule="auto"/>
        <w:ind w:left="0" w:right="0" w:firstLine="0"/>
        <w:jc w:val="both"/>
        <w:rPr>
          <w:rFonts w:hint="default" w:ascii="Times New Roman" w:hAnsi="Times New Roman" w:eastAsia="sans-serif" w:cs="Times New Roman"/>
          <w:i w:val="0"/>
          <w:iCs w:val="0"/>
          <w:caps w:val="0"/>
          <w:color w:val="222222"/>
          <w:spacing w:val="0"/>
          <w:sz w:val="28"/>
          <w:szCs w:val="28"/>
        </w:rPr>
      </w:pPr>
      <w:r>
        <w:rPr>
          <w:rFonts w:hint="default" w:ascii="Times New Roman" w:hAnsi="Times New Roman" w:eastAsia="sans-serif" w:cs="Times New Roman"/>
          <w:b/>
          <w:bCs/>
          <w:i w:val="0"/>
          <w:iCs w:val="0"/>
          <w:caps w:val="0"/>
          <w:color w:val="222222"/>
          <w:spacing w:val="0"/>
          <w:kern w:val="0"/>
          <w:sz w:val="28"/>
          <w:szCs w:val="28"/>
          <w:shd w:val="clear" w:fill="FFFFFF"/>
          <w:lang w:val="en-US" w:eastAsia="zh-CN" w:bidi="ar"/>
          <w14:ligatures w14:val="standardContextual"/>
        </w:rPr>
        <w:t>Sunpura 28th March 2025</w:t>
      </w:r>
      <w:r>
        <w:rPr>
          <w:rFonts w:hint="default" w:ascii="Times New Roman" w:hAnsi="Times New Roman" w:eastAsia="sans-serif" w:cs="Times New Roman"/>
          <w:b/>
          <w:bCs/>
          <w:i w:val="0"/>
          <w:iCs w:val="0"/>
          <w:caps w:val="0"/>
          <w:color w:val="222222"/>
          <w:spacing w:val="0"/>
          <w:kern w:val="0"/>
          <w:sz w:val="28"/>
          <w:szCs w:val="28"/>
          <w:shd w:val="clear" w:fill="FFFFFF"/>
          <w:lang w:val="en-IN" w:eastAsia="zh-CN" w:bidi="ar"/>
          <w14:ligatures w14:val="standardContextual"/>
        </w:rPr>
        <w:t xml:space="preserve"> : </w:t>
      </w: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The "Seva Aap Ke Dwar" program was successfully held at Sunpura, Lohit District, today, and was inaugurated by KN Damo, the Deputy Commissioner of Lohit along with SP Lohit Thutan Jamba, ZPM Sunpura Angenlu Minin Chaitom. The program aimed to bring essential government services directly to the people, ensuring that the benefits of various welfare initiatives are easily accessible.</w:t>
      </w:r>
    </w:p>
    <w:p w14:paraId="1F2D3A9B">
      <w:pPr>
        <w:keepNext w:val="0"/>
        <w:keepLines w:val="0"/>
        <w:widowControl/>
        <w:suppressLineNumbers w:val="0"/>
        <w:shd w:val="clear" w:fill="FFFFFF"/>
        <w:spacing w:before="0" w:beforeAutospacing="0" w:after="160" w:afterAutospacing="0" w:line="360" w:lineRule="auto"/>
        <w:ind w:left="0" w:right="0" w:firstLine="0"/>
        <w:jc w:val="both"/>
        <w:rPr>
          <w:rFonts w:hint="default" w:ascii="Times New Roman" w:hAnsi="Times New Roman" w:eastAsia="sans-serif" w:cs="Times New Roman"/>
          <w:i w:val="0"/>
          <w:iCs w:val="0"/>
          <w:caps w:val="0"/>
          <w:color w:val="222222"/>
          <w:spacing w:val="0"/>
          <w:sz w:val="28"/>
          <w:szCs w:val="28"/>
        </w:rPr>
      </w:pP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During the welcome address, the Sunpura Rakesh Tacho, SDO outlined the importance of the program, emphasizing its role in facilitating the government's outreach to the community. He highlighted that the program was a significant step toward making development more inclusive and ensuring that no citizen is left behind.</w:t>
      </w:r>
    </w:p>
    <w:p w14:paraId="725513AD">
      <w:pPr>
        <w:keepNext w:val="0"/>
        <w:keepLines w:val="0"/>
        <w:widowControl/>
        <w:suppressLineNumbers w:val="0"/>
        <w:shd w:val="clear" w:fill="FFFFFF"/>
        <w:spacing w:before="0" w:beforeAutospacing="0" w:after="160" w:afterAutospacing="0" w:line="360" w:lineRule="auto"/>
        <w:ind w:left="0" w:right="0" w:firstLine="0"/>
        <w:jc w:val="both"/>
        <w:rPr>
          <w:rFonts w:hint="default" w:ascii="Times New Roman" w:hAnsi="Times New Roman" w:eastAsia="sans-serif" w:cs="Times New Roman"/>
          <w:i w:val="0"/>
          <w:iCs w:val="0"/>
          <w:caps w:val="0"/>
          <w:color w:val="222222"/>
          <w:spacing w:val="0"/>
          <w:sz w:val="28"/>
          <w:szCs w:val="28"/>
        </w:rPr>
      </w:pP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In his speech, KN Damo expressed optimism about achieving saturation in service delivery soon. He encouraged the people to take full advantage of the program and utilize the various services available at the event. He stressed that such initiatives are vital for inclusive growth, which ensures that development reaches every individual, especially those in remote areas.</w:t>
      </w:r>
    </w:p>
    <w:p w14:paraId="6E2ECDCA">
      <w:pPr>
        <w:keepNext w:val="0"/>
        <w:keepLines w:val="0"/>
        <w:widowControl/>
        <w:suppressLineNumbers w:val="0"/>
        <w:shd w:val="clear" w:fill="FFFFFF"/>
        <w:spacing w:before="0" w:beforeAutospacing="0" w:after="160" w:afterAutospacing="0" w:line="360" w:lineRule="auto"/>
        <w:ind w:left="0" w:right="0" w:firstLine="0"/>
        <w:jc w:val="both"/>
        <w:rPr>
          <w:rFonts w:hint="default" w:ascii="Times New Roman" w:hAnsi="Times New Roman" w:eastAsia="sans-serif" w:cs="Times New Roman"/>
          <w:i w:val="0"/>
          <w:iCs w:val="0"/>
          <w:caps w:val="0"/>
          <w:color w:val="222222"/>
          <w:spacing w:val="0"/>
          <w:sz w:val="28"/>
          <w:szCs w:val="28"/>
        </w:rPr>
      </w:pP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KN Damo also spoke about future plans to improve the region's education system. He announced that in the coming days, each government officer would be tasked with adopting a school, with the goal of improving infrastructure, resources, and overall educational standards. This initiative would enable officers to take a more hands-on approach in shaping the future of local education.</w:t>
      </w:r>
    </w:p>
    <w:p w14:paraId="36A04CDF">
      <w:pPr>
        <w:keepNext w:val="0"/>
        <w:keepLines w:val="0"/>
        <w:widowControl/>
        <w:suppressLineNumbers w:val="0"/>
        <w:shd w:val="clear" w:fill="FFFFFF"/>
        <w:spacing w:before="0" w:beforeAutospacing="0" w:after="160" w:afterAutospacing="0" w:line="360" w:lineRule="auto"/>
        <w:ind w:left="0" w:right="0" w:firstLine="0"/>
        <w:jc w:val="both"/>
        <w:rPr>
          <w:rFonts w:hint="default" w:ascii="Times New Roman" w:hAnsi="Times New Roman" w:eastAsia="sans-serif" w:cs="Times New Roman"/>
          <w:i w:val="0"/>
          <w:iCs w:val="0"/>
          <w:caps w:val="0"/>
          <w:color w:val="222222"/>
          <w:spacing w:val="0"/>
          <w:sz w:val="28"/>
          <w:szCs w:val="28"/>
        </w:rPr>
      </w:pP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Furthermore, KN Damo highlighted the importance of responsible citizenship. He called upon the citizens to not only benefit from government programs but also to give back to society by actively contributing to community development. He stressed the idea of collective responsibility and the need for individuals to play a role in nation-building.</w:t>
      </w:r>
    </w:p>
    <w:p w14:paraId="65EB6586">
      <w:pPr>
        <w:keepNext w:val="0"/>
        <w:keepLines w:val="0"/>
        <w:widowControl/>
        <w:suppressLineNumbers w:val="0"/>
        <w:shd w:val="clear" w:fill="FFFFFF"/>
        <w:spacing w:before="0" w:beforeAutospacing="0" w:after="160" w:afterAutospacing="0" w:line="360" w:lineRule="auto"/>
        <w:ind w:left="0" w:right="0" w:firstLine="0"/>
        <w:jc w:val="both"/>
        <w:rPr>
          <w:rFonts w:hint="default" w:ascii="Times New Roman" w:hAnsi="Times New Roman" w:eastAsia="sans-serif" w:cs="Times New Roman"/>
          <w:i w:val="0"/>
          <w:iCs w:val="0"/>
          <w:caps w:val="0"/>
          <w:color w:val="222222"/>
          <w:spacing w:val="0"/>
          <w:sz w:val="28"/>
          <w:szCs w:val="28"/>
        </w:rPr>
      </w:pP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During the program, KN Damo took the time to visit all the stalls set up by various government departments. He interacted with the people, listening to their concerns and taking stock of the services being provided. These stalls offered a wide range of services, from healthcare and social welfare to education and agriculture, making it a comprehensive event.</w:t>
      </w:r>
    </w:p>
    <w:p w14:paraId="5486B798">
      <w:pPr>
        <w:keepNext w:val="0"/>
        <w:keepLines w:val="0"/>
        <w:widowControl/>
        <w:suppressLineNumbers w:val="0"/>
        <w:shd w:val="clear" w:fill="FFFFFF"/>
        <w:spacing w:before="0" w:beforeAutospacing="0" w:after="160" w:afterAutospacing="0" w:line="360" w:lineRule="auto"/>
        <w:ind w:left="0" w:right="0" w:firstLine="0"/>
        <w:jc w:val="both"/>
        <w:rPr>
          <w:rFonts w:hint="default" w:ascii="Times New Roman" w:hAnsi="Times New Roman" w:eastAsia="sans-serif" w:cs="Times New Roman"/>
          <w:i w:val="0"/>
          <w:iCs w:val="0"/>
          <w:caps w:val="0"/>
          <w:color w:val="222222"/>
          <w:spacing w:val="0"/>
          <w:sz w:val="28"/>
          <w:szCs w:val="28"/>
        </w:rPr>
      </w:pP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Certificates and numerous benefits were distributed to the attendees, with the aim of ensuring that people were receiving the support they needed. The program saw active participation from multiple government departments, including health, rural development, ArSRLM, Horticulture, Agriculture, Animal Husbandry and education etc, each playing a key role in the event's success.</w:t>
      </w:r>
    </w:p>
    <w:p w14:paraId="2B846B75">
      <w:pPr>
        <w:keepNext w:val="0"/>
        <w:keepLines w:val="0"/>
        <w:widowControl/>
        <w:suppressLineNumbers w:val="0"/>
        <w:shd w:val="clear" w:fill="FFFFFF"/>
        <w:spacing w:line="360" w:lineRule="auto"/>
        <w:ind w:left="0" w:firstLine="0"/>
        <w:jc w:val="left"/>
        <w:rPr>
          <w:rFonts w:hint="default" w:ascii="Times New Roman" w:hAnsi="Times New Roman" w:cs="Times New Roman"/>
          <w:i w:val="0"/>
          <w:iCs w:val="0"/>
          <w:caps w:val="0"/>
          <w:color w:val="222222"/>
          <w:spacing w:val="0"/>
          <w:sz w:val="28"/>
          <w:szCs w:val="28"/>
        </w:rPr>
      </w:pP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t>This initiative not only helped in providing essential services but also strengthened the bond between the administration and the community. It underscored the importance of inclusive development and reaffirmed the commitment of the local government to improving the quality of life for all citizens in the region.</w:t>
      </w: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br w:type="textWrapping"/>
      </w:r>
      <w:r>
        <w:rPr>
          <w:rFonts w:hint="default" w:ascii="Times New Roman" w:hAnsi="Times New Roman" w:eastAsia="sans-serif" w:cs="Times New Roman"/>
          <w:i w:val="0"/>
          <w:iCs w:val="0"/>
          <w:caps w:val="0"/>
          <w:color w:val="222222"/>
          <w:spacing w:val="0"/>
          <w:kern w:val="0"/>
          <w:sz w:val="28"/>
          <w:szCs w:val="28"/>
          <w:shd w:val="clear" w:fill="FFFFFF"/>
          <w:lang w:val="en-US" w:eastAsia="zh-CN" w:bidi="ar"/>
          <w14:ligatures w14:val="standardContextual"/>
        </w:rPr>
        <w:br w:type="textWrapping"/>
      </w:r>
      <w:bookmarkStart w:id="0" w:name="_GoBack"/>
      <w:bookmarkEnd w:id="0"/>
      <w:r>
        <w:rPr>
          <w:rFonts w:hint="default" w:ascii="Times New Roman" w:hAnsi="Times New Roman" w:cs="Times New Roman"/>
          <w:sz w:val="28"/>
          <w:szCs w:val="28"/>
          <w:lang w:val="en-IN"/>
        </w:rPr>
        <w:drawing>
          <wp:inline distT="0" distB="0" distL="114300" distR="114300">
            <wp:extent cx="5721985" cy="3218815"/>
            <wp:effectExtent l="0" t="0" r="8255" b="12065"/>
            <wp:docPr id="9" name="Picture 9" descr="IMG_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6944"/>
                    <pic:cNvPicPr>
                      <a:picLocks noChangeAspect="1"/>
                    </pic:cNvPicPr>
                  </pic:nvPicPr>
                  <pic:blipFill>
                    <a:blip r:embed="rId6"/>
                    <a:stretch>
                      <a:fillRect/>
                    </a:stretch>
                  </pic:blipFill>
                  <pic:spPr>
                    <a:xfrm>
                      <a:off x="0" y="0"/>
                      <a:ext cx="5721985" cy="3218815"/>
                    </a:xfrm>
                    <a:prstGeom prst="rect">
                      <a:avLst/>
                    </a:prstGeom>
                  </pic:spPr>
                </pic:pic>
              </a:graphicData>
            </a:graphic>
          </wp:inline>
        </w:drawing>
      </w:r>
    </w:p>
    <w:p w14:paraId="5EF11339">
      <w:pPr>
        <w:spacing w:after="0" w:line="360" w:lineRule="auto"/>
        <w:jc w:val="both"/>
        <w:rPr>
          <w:rFonts w:hint="default" w:ascii="Times New Roman" w:hAnsi="Times New Roman" w:cs="Times New Roman"/>
          <w:sz w:val="28"/>
          <w:szCs w:val="28"/>
          <w:lang w:val="en-IN"/>
        </w:rPr>
      </w:pPr>
      <w:r>
        <w:rPr>
          <w:rFonts w:hint="default" w:ascii="Times New Roman" w:hAnsi="Times New Roman" w:cs="Times New Roman"/>
          <w:sz w:val="28"/>
          <w:szCs w:val="28"/>
          <w:lang w:val="en-IN"/>
        </w:rPr>
        <w:drawing>
          <wp:inline distT="0" distB="0" distL="114300" distR="114300">
            <wp:extent cx="4271010" cy="3204210"/>
            <wp:effectExtent l="0" t="0" r="11430" b="11430"/>
            <wp:docPr id="7" name="Picture 7" descr="98f566f0-3aeb-498b-8ae3-5f11fa356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98f566f0-3aeb-498b-8ae3-5f11fa356c7f"/>
                    <pic:cNvPicPr>
                      <a:picLocks noChangeAspect="1"/>
                    </pic:cNvPicPr>
                  </pic:nvPicPr>
                  <pic:blipFill>
                    <a:blip r:embed="rId7"/>
                    <a:stretch>
                      <a:fillRect/>
                    </a:stretch>
                  </pic:blipFill>
                  <pic:spPr>
                    <a:xfrm>
                      <a:off x="0" y="0"/>
                      <a:ext cx="4271010" cy="3204210"/>
                    </a:xfrm>
                    <a:prstGeom prst="rect">
                      <a:avLst/>
                    </a:prstGeom>
                  </pic:spPr>
                </pic:pic>
              </a:graphicData>
            </a:graphic>
          </wp:inline>
        </w:drawing>
      </w:r>
      <w:r>
        <w:rPr>
          <w:rFonts w:hint="default" w:ascii="Times New Roman" w:hAnsi="Times New Roman" w:cs="Times New Roman"/>
          <w:sz w:val="28"/>
          <w:szCs w:val="28"/>
          <w:lang w:val="en-IN"/>
        </w:rPr>
        <w:br w:type="textWrapping"/>
      </w:r>
      <w:r>
        <w:rPr>
          <w:rFonts w:hint="default" w:ascii="Times New Roman" w:hAnsi="Times New Roman" w:cs="Times New Roman"/>
          <w:sz w:val="28"/>
          <w:szCs w:val="28"/>
          <w:lang w:val="en-IN"/>
        </w:rPr>
        <w:drawing>
          <wp:inline distT="0" distB="0" distL="114300" distR="114300">
            <wp:extent cx="4517390" cy="3388995"/>
            <wp:effectExtent l="0" t="0" r="8890" b="9525"/>
            <wp:docPr id="8" name="Picture 8" descr="3bb57346-1cd1-42ec-9299-39d0ff3f2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bb57346-1cd1-42ec-9299-39d0ff3f2e8c"/>
                    <pic:cNvPicPr>
                      <a:picLocks noChangeAspect="1"/>
                    </pic:cNvPicPr>
                  </pic:nvPicPr>
                  <pic:blipFill>
                    <a:blip r:embed="rId8"/>
                    <a:stretch>
                      <a:fillRect/>
                    </a:stretch>
                  </pic:blipFill>
                  <pic:spPr>
                    <a:xfrm>
                      <a:off x="0" y="0"/>
                      <a:ext cx="4517390" cy="3388995"/>
                    </a:xfrm>
                    <a:prstGeom prst="rect">
                      <a:avLst/>
                    </a:prstGeom>
                  </pic:spPr>
                </pic:pic>
              </a:graphicData>
            </a:graphic>
          </wp:inline>
        </w:drawing>
      </w:r>
      <w:r>
        <w:rPr>
          <w:rFonts w:hint="default" w:ascii="Times New Roman" w:hAnsi="Times New Roman" w:cs="Times New Roman"/>
          <w:sz w:val="28"/>
          <w:szCs w:val="28"/>
          <w:lang w:val="en-IN"/>
        </w:rPr>
        <w:br w:type="textWrapping"/>
      </w:r>
      <w:r>
        <w:rPr>
          <w:rFonts w:hint="default" w:ascii="Times New Roman" w:hAnsi="Times New Roman" w:cs="Times New Roman"/>
          <w:sz w:val="28"/>
          <w:szCs w:val="28"/>
          <w:lang w:val="en-IN"/>
        </w:rPr>
        <w:br w:type="textWrapping"/>
      </w:r>
      <w:r>
        <w:rPr>
          <w:rFonts w:hint="default" w:ascii="Times New Roman" w:hAnsi="Times New Roman" w:cs="Times New Roman"/>
          <w:sz w:val="28"/>
          <w:szCs w:val="28"/>
          <w:lang w:val="en-IN"/>
        </w:rPr>
        <w:t xml:space="preserve"> </w:t>
      </w:r>
    </w:p>
    <w:p w14:paraId="0A470EC3">
      <w:pPr>
        <w:spacing w:line="360" w:lineRule="auto"/>
        <w:jc w:val="both"/>
        <w:rPr>
          <w:rFonts w:hint="default" w:ascii="Times New Roman" w:hAnsi="Times New Roman" w:eastAsia="SimSun" w:cs="Times New Roman"/>
          <w:b/>
          <w:bCs/>
          <w:sz w:val="28"/>
          <w:szCs w:val="28"/>
          <w:lang w:val="en-GB"/>
        </w:rPr>
      </w:pPr>
      <w:r>
        <w:rPr>
          <w:rFonts w:hint="default" w:ascii="Times New Roman" w:hAnsi="Times New Roman" w:eastAsia="SimSun" w:cs="Times New Roman"/>
          <w:b/>
          <w:bCs/>
          <w:sz w:val="28"/>
          <w:szCs w:val="28"/>
          <w:lang w:val="en-GB"/>
        </w:rPr>
        <w:t xml:space="preserve">   </w:t>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Bookman Old Style">
    <w:altName w:val="Segoe Print"/>
    <w:panose1 w:val="020506040505050202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sans-serif">
    <w:altName w:val="JetBrains Mono ExtraLight"/>
    <w:panose1 w:val="00000000000000000000"/>
    <w:charset w:val="00"/>
    <w:family w:val="auto"/>
    <w:pitch w:val="default"/>
    <w:sig w:usb0="00000000" w:usb1="00000000" w:usb2="00000000" w:usb3="00000000" w:csb0="00000000" w:csb1="00000000"/>
  </w:font>
  <w:font w:name="JetBrains Mono ExtraLight">
    <w:panose1 w:val="02000009000000000000"/>
    <w:charset w:val="00"/>
    <w:family w:val="auto"/>
    <w:pitch w:val="default"/>
    <w:sig w:usb0="A00402FF" w:usb1="1200F9FB" w:usb2="0200003C" w:usb3="00000000" w:csb0="200001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2C431E97"/>
    <w:rsid w:val="2FE83A0B"/>
    <w:rsid w:val="38922D5C"/>
    <w:rsid w:val="3998384E"/>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4</TotalTime>
  <ScaleCrop>false</ScaleCrop>
  <LinksUpToDate>false</LinksUpToDate>
  <CharactersWithSpaces>3192</CharactersWithSpaces>
  <Application>WPS Office_12.2.0.20348_F1E327BC-269C-435d-A152-05C5408002CA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2025-03-31T06:47:08Z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2057-12.2.0.20348</vt:lpwstr>
  </property>
  <property fmtid="{D5CDD505-2E9C-101B-9397-08002B2CF9AE}" pid="3" name="ICV">
    <vt:lpwstr>74B2F9ACA4AA4A7A89C1A87F48A22A42_13</vt:lpwstr>
  </property>
</Properties>
</file>