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10th, 2025</w:t>
      </w:r>
    </w:p>
    <w:p w14:paraId="109CBC7D">
      <w:pPr>
        <w:pStyle w:val="6"/>
        <w:keepNext w:val="0"/>
        <w:keepLines w:val="0"/>
        <w:widowControl/>
        <w:suppressLineNumbers w:val="0"/>
        <w:jc w:val="center"/>
        <w:rPr>
          <w:rFonts w:hint="default" w:ascii="Times New Roman" w:hAnsi="Times New Roman" w:cs="Times New Roman"/>
          <w:sz w:val="32"/>
          <w:szCs w:val="32"/>
        </w:rPr>
      </w:pPr>
      <w:r>
        <w:rPr>
          <w:rFonts w:hint="default" w:ascii="Times New Roman" w:hAnsi="Times New Roman" w:eastAsia="SimSun" w:cs="Times New Roman"/>
          <w:b/>
          <w:bCs/>
          <w:i w:val="0"/>
          <w:iCs w:val="0"/>
          <w:caps w:val="0"/>
          <w:color w:val="222222"/>
          <w:spacing w:val="0"/>
          <w:sz w:val="32"/>
          <w:szCs w:val="32"/>
          <w:shd w:val="clear" w:fill="FFFFFF"/>
        </w:rPr>
        <w:t>Governor visits Parmarth Niketan Shivir, attends Sandhya Arti</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drawing>
          <wp:inline distT="0" distB="0" distL="114300" distR="114300">
            <wp:extent cx="4378325" cy="3283585"/>
            <wp:effectExtent l="0" t="0" r="10795" b="8255"/>
            <wp:docPr id="3" name="Picture 3" descr="250210 Shivi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50210 Shivir (3)"/>
                    <pic:cNvPicPr>
                      <a:picLocks noChangeAspect="1"/>
                    </pic:cNvPicPr>
                  </pic:nvPicPr>
                  <pic:blipFill>
                    <a:blip r:embed="rId5"/>
                    <a:stretch>
                      <a:fillRect/>
                    </a:stretch>
                  </pic:blipFill>
                  <pic:spPr>
                    <a:xfrm>
                      <a:off x="0" y="0"/>
                      <a:ext cx="4378325" cy="3283585"/>
                    </a:xfrm>
                    <a:prstGeom prst="rect">
                      <a:avLst/>
                    </a:prstGeom>
                  </pic:spPr>
                </pic:pic>
              </a:graphicData>
            </a:graphic>
          </wp:inline>
        </w:drawing>
      </w:r>
      <w:bookmarkStart w:id="0" w:name="_GoBack"/>
      <w:bookmarkEnd w:id="0"/>
      <w:r>
        <w:rPr>
          <w:rFonts w:hint="default" w:ascii="Times New Roman" w:hAnsi="Times New Roman" w:eastAsia="SimSun" w:cs="Times New Roman"/>
          <w:b/>
          <w:bCs/>
          <w:sz w:val="32"/>
          <w:szCs w:val="32"/>
        </w:rPr>
        <w:br w:type="textWrapping"/>
      </w:r>
    </w:p>
    <w:p w14:paraId="58B48638">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of Arunachal Pradesh, Lt. General KT Parnaik, PVSM, UYSM, YSM (Retd.), who is on a four-day visit to the State of Uttar Pradesh, visited the Parmarth Niketan Shivir in the Kumbh Mela area of Prayagraj on 10</w:t>
      </w:r>
      <w:r>
        <w:rPr>
          <w:rFonts w:hint="default" w:ascii="Times New Roman" w:hAnsi="Times New Roman" w:cs="Times New Roman" w:eastAsiaTheme="minorHAnsi"/>
          <w:kern w:val="0"/>
          <w:sz w:val="28"/>
          <w:szCs w:val="28"/>
          <w:vertAlign w:val="superscript"/>
          <w:lang w:val="en-US" w:eastAsia="zh-CN" w:bidi="ar"/>
          <w14:ligatures w14:val="standardContextual"/>
        </w:rPr>
        <w:t>th</w:t>
      </w:r>
      <w:r>
        <w:rPr>
          <w:rFonts w:hint="default" w:ascii="Times New Roman" w:hAnsi="Times New Roman" w:cs="Times New Roman" w:eastAsiaTheme="minorHAnsi"/>
          <w:kern w:val="0"/>
          <w:sz w:val="28"/>
          <w:szCs w:val="28"/>
          <w:lang w:val="en-US" w:eastAsia="zh-CN" w:bidi="ar"/>
          <w14:ligatures w14:val="standardContextual"/>
        </w:rPr>
        <w:t> February 2025. Accompanied by the First Lady of the State, Smt. Anagha Parnaik, the Governor was warmly received at the spiritual camp.</w:t>
      </w:r>
    </w:p>
    <w:p w14:paraId="0983F440">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During their Shivir visit, the Governor and the First Lady of the State met Swami Chidanand Saraswati Ji, the revered spiritual head of Parmarth Niketan Ashram, a globally renowned spiritual institution based in Rishikesh, Uttarakhand. Engaging in a meaningful and insightful discussion, they exchanged religious and philosophical views, emphasizing the importance of spirituality in fostering peace, harmony, and social well-being.</w:t>
      </w:r>
    </w:p>
    <w:p w14:paraId="6CA1678B">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eastAsiaTheme="minorHAnsi"/>
          <w:kern w:val="0"/>
          <w:sz w:val="28"/>
          <w:szCs w:val="28"/>
          <w:lang w:val="en-US" w:eastAsia="zh-CN" w:bidi="ar"/>
          <w14:ligatures w14:val="standardContextual"/>
        </w:rPr>
      </w:pPr>
      <w:r>
        <w:rPr>
          <w:rFonts w:hint="default" w:ascii="Times New Roman" w:hAnsi="Times New Roman" w:cs="Times New Roman" w:eastAsiaTheme="minorHAnsi"/>
          <w:kern w:val="0"/>
          <w:sz w:val="28"/>
          <w:szCs w:val="28"/>
          <w:lang w:val="en-US" w:eastAsia="zh-CN" w:bidi="ar"/>
          <w14:ligatures w14:val="standardContextual"/>
        </w:rPr>
        <w:t>Later in the evening, the Governor and the First Lady of the State witnessed the divine Sandhya Aarti, a deeply moving and spiritually uplifting ceremony held on the sacred banks of the Ganga. The mesmerizing Aarti, performed amidst the chanting of Vedic hymns and the glow of oil lamps, created a celestial ambiance, inspiring devotees and visitors.</w:t>
      </w:r>
    </w:p>
    <w:p w14:paraId="7DFEBD4A">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eastAsiaTheme="minorHAnsi"/>
          <w:kern w:val="0"/>
          <w:sz w:val="28"/>
          <w:szCs w:val="28"/>
          <w:lang w:val="en-GB" w:eastAsia="zh-CN" w:bidi="ar"/>
          <w14:ligatures w14:val="standardContextual"/>
        </w:rPr>
      </w:pPr>
      <w:r>
        <w:rPr>
          <w:rFonts w:hint="default" w:ascii="Times New Roman" w:hAnsi="Times New Roman" w:cs="Times New Roman" w:eastAsiaTheme="minorHAnsi"/>
          <w:kern w:val="0"/>
          <w:sz w:val="28"/>
          <w:szCs w:val="28"/>
          <w:lang w:val="en-GB" w:eastAsia="zh-CN" w:bidi="ar"/>
          <w14:ligatures w14:val="standardContextual"/>
        </w:rPr>
        <w:drawing>
          <wp:inline distT="0" distB="0" distL="114300" distR="114300">
            <wp:extent cx="3071495" cy="5461000"/>
            <wp:effectExtent l="0" t="0" r="6985" b="10160"/>
            <wp:docPr id="4" name="Picture 4" descr="250210 Shivi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50210 Shivir (1)"/>
                    <pic:cNvPicPr>
                      <a:picLocks noChangeAspect="1"/>
                    </pic:cNvPicPr>
                  </pic:nvPicPr>
                  <pic:blipFill>
                    <a:blip r:embed="rId6"/>
                    <a:stretch>
                      <a:fillRect/>
                    </a:stretch>
                  </pic:blipFill>
                  <pic:spPr>
                    <a:xfrm>
                      <a:off x="0" y="0"/>
                      <a:ext cx="3071495" cy="5461000"/>
                    </a:xfrm>
                    <a:prstGeom prst="rect">
                      <a:avLst/>
                    </a:prstGeom>
                  </pic:spPr>
                </pic:pic>
              </a:graphicData>
            </a:graphic>
          </wp:inline>
        </w:drawing>
      </w:r>
    </w:p>
    <w:p w14:paraId="47BCB819">
      <w:pPr>
        <w:keepNext w:val="0"/>
        <w:keepLines w:val="0"/>
        <w:widowControl/>
        <w:suppressLineNumbers w:val="0"/>
        <w:spacing w:line="360" w:lineRule="auto"/>
        <w:jc w:val="left"/>
        <w:rPr>
          <w:rFonts w:hint="default" w:ascii="Times New Roman" w:hAnsi="Times New Roman" w:cs="Times New Roman"/>
          <w:sz w:val="28"/>
          <w:szCs w:val="28"/>
        </w:rPr>
      </w:pPr>
    </w:p>
    <w:p w14:paraId="62A966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ans-serif">
    <w:altName w:val="JetBrains Mono ExtraLight"/>
    <w:panose1 w:val="00000000000000000000"/>
    <w:charset w:val="00"/>
    <w:family w:val="auto"/>
    <w:pitch w:val="default"/>
    <w:sig w:usb0="00000000" w:usb1="00000000" w:usb2="00000000" w:usb3="00000000" w:csb0="0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JetBrains Mono ExtraLight">
    <w:panose1 w:val="02000009000000000000"/>
    <w:charset w:val="00"/>
    <w:family w:val="auto"/>
    <w:pitch w:val="default"/>
    <w:sig w:usb0="A00402FF" w:usb1="1200F9FB" w:usb2="0200003C" w:usb3="00000000" w:csb0="2000019F" w:csb1="DFD70000"/>
  </w:font>
  <w:font w:name="-webkit-standard">
    <w:altName w:val="JetBrains Mono ExtraLight"/>
    <w:panose1 w:val="00000000000000000000"/>
    <w:charset w:val="00"/>
    <w:family w:val="auto"/>
    <w:pitch w:val="default"/>
    <w:sig w:usb0="00000000" w:usb1="00000000" w:usb2="00000000" w:usb3="00000000" w:csb0="00000000" w:csb1="00000000"/>
  </w:font>
  <w:font w:name="helvetica neue">
    <w:altName w:val="JetBrains Mono ExtraLigh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423A27BE"/>
    <w:rsid w:val="44A26D52"/>
    <w:rsid w:val="46115CF7"/>
    <w:rsid w:val="4D5C273D"/>
    <w:rsid w:val="4EB15BC3"/>
    <w:rsid w:val="50C6785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12</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2025-02-11T05:36:38Z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BD29796F630B4A9B9EE05AEC4C7ADE19_13</vt:lpwstr>
  </property>
</Properties>
</file>