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FCED1F">
      <w:pPr>
        <w:spacing w:after="0" w:line="240" w:lineRule="auto"/>
        <w:jc w:val="center"/>
        <w:rPr>
          <w:rFonts w:ascii="Cooper Black" w:hAnsi="Cooper Black" w:cs="Arial"/>
          <w:w w:val="150"/>
        </w:rPr>
      </w:pPr>
      <w:r>
        <w:rPr>
          <w:rFonts w:ascii="Cooper Black" w:hAnsi="Cooper Black" w:cs="Arial"/>
          <w:w w:val="150"/>
        </w:rPr>
        <w:t>GOVERNOR’S SECRETARIAT</w:t>
      </w:r>
    </w:p>
    <w:p w14:paraId="5A271347">
      <w:pPr>
        <w:spacing w:after="0" w:line="240" w:lineRule="auto"/>
        <w:jc w:val="center"/>
        <w:rPr>
          <w:rFonts w:ascii="Cooper Black" w:hAnsi="Cooper Black" w:cs="Arial"/>
          <w:w w:val="150"/>
        </w:rPr>
      </w:pPr>
      <w:r>
        <w:rPr>
          <w:rFonts w:ascii="Cooper Black" w:hAnsi="Cooper Black" w:cs="Arial"/>
          <w:w w:val="150"/>
        </w:rPr>
        <w:t>ARUNACHAL PRADESH</w:t>
      </w:r>
    </w:p>
    <w:p w14:paraId="3ABF3803">
      <w:pPr>
        <w:spacing w:line="240" w:lineRule="auto"/>
        <w:jc w:val="center"/>
        <w:rPr>
          <w:rFonts w:ascii="Cooper Black" w:hAnsi="Cooper Black" w:cs="Arial"/>
          <w:sz w:val="20"/>
        </w:rPr>
      </w:pPr>
      <w:r>
        <w:rPr>
          <w:rFonts w:ascii="Cooper Black" w:hAnsi="Cooper Black" w:cs="Arial"/>
          <w:w w:val="150"/>
        </w:rPr>
        <w:t>ITANAGAR</w:t>
      </w:r>
      <w:r>
        <w:rPr>
          <w:rFonts w:ascii="Cooper Black" w:hAnsi="Cooper Black" w:cs="Arial"/>
        </w:rPr>
        <w:t xml:space="preserve"> </w:t>
      </w:r>
    </w:p>
    <w:p w14:paraId="028ADA9B">
      <w:pPr>
        <w:spacing w:after="0" w:line="240" w:lineRule="auto"/>
        <w:jc w:val="center"/>
        <w:rPr>
          <w:rFonts w:ascii="Arial" w:hAnsi="Arial" w:cs="Arial"/>
          <w:b/>
          <w:sz w:val="6"/>
        </w:rPr>
      </w:pPr>
    </w:p>
    <w:p w14:paraId="22255B7D">
      <w:pPr>
        <w:spacing w:before="100" w:beforeAutospacing="1" w:after="100" w:afterAutospacing="1" w:line="240" w:lineRule="auto"/>
        <w:jc w:val="center"/>
        <w:rPr>
          <w:rFonts w:hint="default" w:ascii="Times New Roman" w:hAnsi="Times New Roman" w:eastAsia="Times New Roman" w:cs="Times New Roman"/>
          <w:sz w:val="24"/>
          <w:szCs w:val="24"/>
          <w:u w:val="single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  <w:t>Press Communiqué</w:t>
      </w:r>
    </w:p>
    <w:p w14:paraId="58487D77"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GB"/>
        </w:rPr>
      </w:pPr>
    </w:p>
    <w:p w14:paraId="59F67520">
      <w:pPr>
        <w:jc w:val="right"/>
        <w:rPr>
          <w:rFonts w:hint="default"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GB"/>
        </w:rPr>
        <w:t>Dated Dec 17th, 2024</w:t>
      </w:r>
    </w:p>
    <w:p w14:paraId="2E45A9B3">
      <w:pPr>
        <w:jc w:val="right"/>
        <w:rPr>
          <w:rFonts w:hint="default" w:ascii="Times New Roman" w:hAnsi="Times New Roman" w:cs="Times New Roman"/>
          <w:b/>
          <w:bCs/>
          <w:sz w:val="28"/>
          <w:szCs w:val="28"/>
          <w:lang w:val="en-GB"/>
        </w:rPr>
      </w:pPr>
    </w:p>
    <w:p w14:paraId="754687FA">
      <w:pPr>
        <w:jc w:val="center"/>
        <w:rPr>
          <w:rFonts w:hint="default" w:ascii="Times New Roman" w:hAnsi="Times New Roman" w:eastAsia="Cambria"/>
          <w:b/>
          <w:bCs/>
          <w:i w:val="0"/>
          <w:iCs w:val="0"/>
          <w:caps w:val="0"/>
          <w:color w:val="222222"/>
          <w:spacing w:val="0"/>
          <w:sz w:val="36"/>
          <w:szCs w:val="36"/>
          <w:shd w:val="clear" w:fill="FFFFFF"/>
        </w:rPr>
      </w:pPr>
      <w:r>
        <w:rPr>
          <w:rFonts w:hint="default" w:ascii="Times New Roman" w:hAnsi="Times New Roman" w:eastAsia="SimSun"/>
          <w:b/>
          <w:bCs/>
          <w:sz w:val="36"/>
          <w:szCs w:val="36"/>
        </w:rPr>
        <w:t>Indian Army organizes week long football tourney for both men and women at Tuting</w:t>
      </w:r>
      <w:r>
        <w:rPr>
          <w:rFonts w:hint="default" w:ascii="Times New Roman" w:hAnsi="Times New Roman" w:eastAsia="Cambria"/>
          <w:b/>
          <w:bCs/>
          <w:i w:val="0"/>
          <w:iCs w:val="0"/>
          <w:caps w:val="0"/>
          <w:color w:val="222222"/>
          <w:spacing w:val="0"/>
          <w:sz w:val="36"/>
          <w:szCs w:val="36"/>
          <w:shd w:val="clear" w:fill="FFFFFF"/>
        </w:rPr>
        <w:br w:type="textWrapping"/>
      </w:r>
    </w:p>
    <w:p w14:paraId="2AF9529A">
      <w:pPr>
        <w:jc w:val="center"/>
        <w:rPr>
          <w:rFonts w:hint="default" w:ascii="Times New Roman" w:hAnsi="Times New Roman" w:eastAsia="Cambria"/>
          <w:b/>
          <w:bCs/>
          <w:i w:val="0"/>
          <w:iCs w:val="0"/>
          <w:caps w:val="0"/>
          <w:color w:val="222222"/>
          <w:spacing w:val="0"/>
          <w:sz w:val="36"/>
          <w:szCs w:val="36"/>
          <w:shd w:val="clear" w:fill="FFFFFF"/>
          <w:lang w:val="en-GB"/>
        </w:rPr>
      </w:pPr>
      <w:r>
        <w:rPr>
          <w:rFonts w:hint="default" w:ascii="Times New Roman" w:hAnsi="Times New Roman" w:eastAsia="Cambria"/>
          <w:b/>
          <w:bCs/>
          <w:i w:val="0"/>
          <w:iCs w:val="0"/>
          <w:caps w:val="0"/>
          <w:color w:val="222222"/>
          <w:spacing w:val="0"/>
          <w:sz w:val="36"/>
          <w:szCs w:val="36"/>
          <w:shd w:val="clear" w:fill="FFFFFF"/>
          <w:lang w:val="en-GB"/>
        </w:rPr>
        <w:drawing>
          <wp:inline distT="0" distB="0" distL="114300" distR="114300">
            <wp:extent cx="5714365" cy="3229610"/>
            <wp:effectExtent l="0" t="0" r="0" b="0"/>
            <wp:docPr id="11" name="Picture 11" descr="Indian_Army_organised_foot_tournament_at_Tu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ndian_Army_organised_foot_tournament_at_Tuting"/>
                    <pic:cNvPicPr>
                      <a:picLocks noChangeAspect="1"/>
                    </pic:cNvPicPr>
                  </pic:nvPicPr>
                  <pic:blipFill>
                    <a:blip r:embed="rId5"/>
                    <a:srcRect b="24652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DC6BE"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GB"/>
        </w:rPr>
      </w:pPr>
    </w:p>
    <w:p w14:paraId="3D19741B">
      <w:pPr>
        <w:pStyle w:val="6"/>
        <w:keepNext w:val="0"/>
        <w:keepLines w:val="0"/>
        <w:widowControl/>
        <w:suppressLineNumbers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Tuting, Dec 17: The week-long Siang Open Football Tournament for both Men and Women commenced on December 17, 2024, at the General Ground in Tuting. A total of 15 teams (10 men's and 5 women's) are competing in the league-cum-knockout format at the Vibrant Village Tuting football ground, organized in collaboration with the Army, Civil Administration, and local schools.</w:t>
      </w:r>
    </w:p>
    <w:p w14:paraId="630454DB">
      <w:pPr>
        <w:pStyle w:val="6"/>
        <w:keepNext w:val="0"/>
        <w:keepLines w:val="0"/>
        <w:widowControl/>
        <w:suppressLineNumbers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The border village tournament in Tuting stands as a vibrant symbol of sportsmanship and unity, designed to engage the youth in positive activities while promoting awareness and fostering a strong sense of camaraderie. The event has seen enthusiastic participation from young men and women from surrounding villages, who fielded their teams with great excitement and determination.</w:t>
      </w:r>
    </w:p>
    <w:p w14:paraId="0CAA64F5">
      <w:pPr>
        <w:pStyle w:val="6"/>
        <w:keepNext w:val="0"/>
        <w:keepLines w:val="0"/>
        <w:widowControl/>
        <w:suppressLineNumbers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The local community turned out in large numbers, filling the stands to cheer on the teams, creating an atmosphere of lively encouragement and support.</w:t>
      </w:r>
    </w:p>
    <w:p w14:paraId="137ACDEA">
      <w:pPr>
        <w:pStyle w:val="6"/>
        <w:keepNext w:val="0"/>
        <w:keepLines w:val="0"/>
        <w:widowControl/>
        <w:suppressLineNumbers w:val="0"/>
        <w:spacing w:line="360" w:lineRule="auto"/>
        <w:jc w:val="both"/>
        <w:rPr>
          <w:rFonts w:hint="default"/>
          <w:sz w:val="28"/>
          <w:szCs w:val="28"/>
          <w:lang w:val="en-GB"/>
        </w:rPr>
      </w:pPr>
      <w:bookmarkStart w:id="0" w:name="_GoBack"/>
      <w:r>
        <w:rPr>
          <w:rFonts w:hint="default"/>
          <w:sz w:val="28"/>
          <w:szCs w:val="28"/>
          <w:lang w:val="en-GB"/>
        </w:rPr>
        <w:drawing>
          <wp:inline distT="0" distB="0" distL="114300" distR="114300">
            <wp:extent cx="5683250" cy="2239645"/>
            <wp:effectExtent l="0" t="0" r="1270" b="635"/>
            <wp:docPr id="13" name="Picture 13" descr="Indian_Army_organised_football_championship_at_Tu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ndian_Army_organised_football_championship_at_Tuti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F37C0D8">
      <w:pPr>
        <w:pStyle w:val="6"/>
        <w:keepNext w:val="0"/>
        <w:keepLines w:val="0"/>
        <w:widowControl/>
        <w:suppressLineNumbers w:val="0"/>
        <w:spacing w:line="360" w:lineRule="auto"/>
        <w:jc w:val="both"/>
        <w:rPr>
          <w:rFonts w:hint="default"/>
          <w:sz w:val="28"/>
          <w:szCs w:val="28"/>
          <w:lang w:val="en-GB"/>
        </w:rPr>
      </w:pPr>
      <w:r>
        <w:rPr>
          <w:rFonts w:hint="default"/>
          <w:sz w:val="28"/>
          <w:szCs w:val="28"/>
          <w:lang w:val="en-GB"/>
        </w:rPr>
        <w:drawing>
          <wp:inline distT="0" distB="0" distL="114300" distR="114300">
            <wp:extent cx="5699125" cy="2988310"/>
            <wp:effectExtent l="0" t="0" r="635" b="13970"/>
            <wp:docPr id="12" name="Picture 12" descr="Indian_Army_organised_football_tournament_at_Tuting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ndian_Army_organised_football_tournament_at_Tuting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319EE">
      <w:pPr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  <w:lang w:val="en-GB"/>
        </w:rPr>
      </w:pPr>
    </w:p>
    <w:sectPr>
      <w:headerReference r:id="rId3" w:type="default"/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oper Black">
    <w:altName w:val="LikhithKnd036Unicode"/>
    <w:panose1 w:val="0208090404030B020404"/>
    <w:charset w:val="00"/>
    <w:family w:val="roman"/>
    <w:pitch w:val="default"/>
    <w:sig w:usb0="00000000" w:usb1="00000000" w:usb2="00000000" w:usb3="00000000" w:csb0="00000001" w:csb1="00000000"/>
  </w:font>
  <w:font w:name="LikhithKnd036Unicode">
    <w:panose1 w:val="02000700000000000000"/>
    <w:charset w:val="00"/>
    <w:family w:val="auto"/>
    <w:pitch w:val="default"/>
    <w:sig w:usb0="00400003" w:usb1="00000000" w:usb2="00000000" w:usb3="00000000" w:csb0="00000001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egoe UI Variable Display Light">
    <w:panose1 w:val="00000000000000000000"/>
    <w:charset w:val="00"/>
    <w:family w:val="auto"/>
    <w:pitch w:val="default"/>
    <w:sig w:usb0="A00002FF" w:usb1="0000000B" w:usb2="00000000" w:usb3="00000000" w:csb0="2000019F" w:csb1="00000000"/>
  </w:font>
  <w:font w:name="Segoe UI Variable Display Semibold">
    <w:panose1 w:val="00000000000000000000"/>
    <w:charset w:val="00"/>
    <w:family w:val="auto"/>
    <w:pitch w:val="default"/>
    <w:sig w:usb0="A00002FF" w:usb1="0000000B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ADA66A">
    <w:pPr>
      <w:pStyle w:val="5"/>
    </w:pPr>
  </w:p>
  <w:p w14:paraId="21649907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151"/>
    <w:rsid w:val="000D5B57"/>
    <w:rsid w:val="00160DBC"/>
    <w:rsid w:val="00275B82"/>
    <w:rsid w:val="00364013"/>
    <w:rsid w:val="00394A1E"/>
    <w:rsid w:val="00435D9A"/>
    <w:rsid w:val="005D44CC"/>
    <w:rsid w:val="006E2721"/>
    <w:rsid w:val="00AD5EF8"/>
    <w:rsid w:val="00B5216C"/>
    <w:rsid w:val="00B85186"/>
    <w:rsid w:val="00D50151"/>
    <w:rsid w:val="02E76B51"/>
    <w:rsid w:val="0D8B56AB"/>
    <w:rsid w:val="0E3145EB"/>
    <w:rsid w:val="11666AA9"/>
    <w:rsid w:val="1FC85E49"/>
    <w:rsid w:val="2C070825"/>
    <w:rsid w:val="38922D5C"/>
    <w:rsid w:val="3998384E"/>
    <w:rsid w:val="46115CF7"/>
    <w:rsid w:val="4D5C273D"/>
    <w:rsid w:val="4EB15BC3"/>
    <w:rsid w:val="6045254D"/>
    <w:rsid w:val="63636749"/>
    <w:rsid w:val="68AA600C"/>
    <w:rsid w:val="6E46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4"/>
      <w:szCs w:val="24"/>
      <w:lang w:val="en-IN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unhideWhenUsed/>
    <w:uiPriority w:val="99"/>
    <w:pPr>
      <w:tabs>
        <w:tab w:val="center" w:pos="4513"/>
        <w:tab w:val="right" w:pos="9026"/>
      </w:tabs>
    </w:pPr>
  </w:style>
  <w:style w:type="paragraph" w:styleId="5">
    <w:name w:val="header"/>
    <w:basedOn w:val="1"/>
    <w:link w:val="7"/>
    <w:unhideWhenUsed/>
    <w:uiPriority w:val="99"/>
    <w:pPr>
      <w:tabs>
        <w:tab w:val="center" w:pos="4513"/>
        <w:tab w:val="right" w:pos="9026"/>
      </w:tabs>
    </w:pPr>
  </w:style>
  <w:style w:type="paragraph" w:styleId="6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customStyle="1" w:styleId="7">
    <w:name w:val="Header Char"/>
    <w:basedOn w:val="2"/>
    <w:link w:val="5"/>
    <w:uiPriority w:val="99"/>
  </w:style>
  <w:style w:type="character" w:customStyle="1" w:styleId="8">
    <w:name w:val="Footer Char"/>
    <w:basedOn w:val="2"/>
    <w:link w:val="4"/>
    <w:uiPriority w:val="99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477</Words>
  <Characters>2721</Characters>
  <Lines>22</Lines>
  <Paragraphs>6</Paragraphs>
  <TotalTime>4</TotalTime>
  <ScaleCrop>false</ScaleCrop>
  <LinksUpToDate>false</LinksUpToDate>
  <CharactersWithSpaces>3192</CharactersWithSpaces>
  <Application>WPS Office_12.2.0.18639_F1E327BC-269C-435d-A152-05C5408002CA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2024-10-15T09:33:00Z</dcterms:created>
  <dc:creator>Microsoft Office User</dc:creator>
  <cp:lastModifiedBy>Kushal Raga</cp:lastModifiedBy>
  <dcterms:modified xsi:type="dcterms:W3CDTF">2024-12-18T09:16:06Z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2057-12.2.0.18639</vt:lpwstr>
  </property>
  <property fmtid="{D5CDD505-2E9C-101B-9397-08002B2CF9AE}" pid="3" name="ICV">
    <vt:lpwstr>70A839ABC3DC4D9493C72432412E0322_13</vt:lpwstr>
  </property>
</Properties>
</file>