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BDAA2F">
      <w:pPr>
        <w:spacing w:after="0" w:line="240" w:lineRule="auto"/>
        <w:jc w:val="center"/>
        <w:rPr>
          <w:rFonts w:ascii="Times New Roman" w:hAnsi="Times New Roman" w:cs="Times New Roman"/>
          <w:w w:val="150"/>
          <w:sz w:val="28"/>
          <w:szCs w:val="28"/>
        </w:rPr>
      </w:pPr>
      <w:r>
        <w:rPr>
          <w:rFonts w:ascii="Times New Roman" w:hAnsi="Times New Roman" w:cs="Times New Roman"/>
          <w:w w:val="150"/>
          <w:sz w:val="28"/>
          <w:szCs w:val="28"/>
        </w:rPr>
        <w:t>GOVERNOR’S SECRETARIAT</w:t>
      </w:r>
    </w:p>
    <w:p w14:paraId="1A36886C">
      <w:pPr>
        <w:spacing w:after="0" w:line="240" w:lineRule="auto"/>
        <w:jc w:val="center"/>
        <w:rPr>
          <w:rFonts w:ascii="Times New Roman" w:hAnsi="Times New Roman" w:cs="Times New Roman"/>
          <w:w w:val="150"/>
          <w:sz w:val="28"/>
          <w:szCs w:val="28"/>
        </w:rPr>
      </w:pPr>
      <w:r>
        <w:rPr>
          <w:rFonts w:ascii="Times New Roman" w:hAnsi="Times New Roman" w:cs="Times New Roman"/>
          <w:w w:val="150"/>
          <w:sz w:val="28"/>
          <w:szCs w:val="28"/>
        </w:rPr>
        <w:t>ARUNACHAL PRADESH</w:t>
      </w:r>
    </w:p>
    <w:p w14:paraId="391C455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50"/>
          <w:sz w:val="28"/>
          <w:szCs w:val="28"/>
        </w:rPr>
        <w:t>ITANAGAR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2FCBA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en-GB"/>
        </w:rPr>
        <w:t xml:space="preserve">Dated: 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Nov 2024</w:t>
      </w:r>
    </w:p>
    <w:p w14:paraId="3CA4528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Press Communiqué</w:t>
      </w:r>
    </w:p>
    <w:p w14:paraId="28E7D5E0">
      <w:pPr>
        <w:jc w:val="center"/>
        <w:rPr>
          <w:rFonts w:ascii="Times New Roman" w:hAnsi="Times New Roman" w:eastAsia="Times New Roman" w:cs="Times New Roman"/>
          <w:b/>
          <w:color w:val="222222"/>
          <w:sz w:val="28"/>
          <w:szCs w:val="28"/>
        </w:rPr>
      </w:pPr>
      <w:r>
        <w:rPr>
          <w:rFonts w:hint="default" w:ascii="Times New Roman" w:hAnsi="Times New Roman" w:eastAsia="Times New Roman"/>
          <w:b/>
          <w:color w:val="222222"/>
          <w:sz w:val="28"/>
          <w:szCs w:val="28"/>
        </w:rPr>
        <w:t>Governor addresses the special assembly session</w:t>
      </w:r>
    </w:p>
    <w:p w14:paraId="6104AF71">
      <w:pPr>
        <w:jc w:val="center"/>
        <w:rPr>
          <w:rFonts w:ascii="Times New Roman" w:hAnsi="Times New Roman" w:eastAsia="Times New Roman" w:cs="Times New Roman"/>
          <w:b/>
          <w:color w:val="222222"/>
          <w:sz w:val="28"/>
          <w:szCs w:val="28"/>
          <w:lang w:val="en-GB"/>
        </w:rPr>
      </w:pPr>
      <w:r>
        <w:rPr>
          <w:rFonts w:ascii="Times New Roman" w:hAnsi="Times New Roman" w:eastAsia="Times New Roman" w:cs="Times New Roman"/>
          <w:b/>
          <w:color w:val="222222"/>
          <w:sz w:val="28"/>
          <w:szCs w:val="28"/>
          <w:lang w:val="en-GB"/>
        </w:rPr>
        <w:drawing>
          <wp:inline distT="0" distB="0" distL="114300" distR="114300">
            <wp:extent cx="4848860" cy="2819400"/>
            <wp:effectExtent l="0" t="0" r="12700" b="0"/>
            <wp:docPr id="1" name="Picture 1" descr="Photo-7-241130 VP at Assemb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hoto-7-241130 VP at Assembl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55D9">
      <w:pPr>
        <w:numPr>
          <w:ilvl w:val="0"/>
          <w:numId w:val="1"/>
        </w:numPr>
        <w:shd w:val="clear" w:color="auto" w:fill="FFFFFF"/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Times New Roman" w:cs="Times New Roman"/>
          <w:color w:val="222222"/>
          <w:sz w:val="28"/>
          <w:szCs w:val="28"/>
          <w:lang w:val="en-GB"/>
        </w:rPr>
      </w:pPr>
      <w:bookmarkStart w:id="0" w:name="_Hlk184029464"/>
      <w:r>
        <w:rPr>
          <w:rFonts w:hint="default" w:ascii="Times New Roman" w:hAnsi="Times New Roman" w:eastAsia="Times New Roman" w:cs="Times New Roman"/>
          <w:color w:val="222222"/>
          <w:sz w:val="28"/>
          <w:szCs w:val="28"/>
          <w:lang w:val="en-GB"/>
        </w:rPr>
        <w:t>Arunachal Pradesh reflects India’s democratic strength, thriving despite geographical remoteness, cultural diversity, and unique challenges: Governor</w:t>
      </w:r>
    </w:p>
    <w:p w14:paraId="70CAD918">
      <w:pPr>
        <w:numPr>
          <w:ilvl w:val="0"/>
          <w:numId w:val="1"/>
        </w:numPr>
        <w:shd w:val="clear" w:color="auto" w:fill="FFFFFF"/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Times New Roman" w:cs="Times New Roman"/>
          <w:color w:val="222222"/>
          <w:sz w:val="28"/>
          <w:szCs w:val="28"/>
          <w:lang w:val="en-GB"/>
        </w:rPr>
      </w:pPr>
      <w:r>
        <w:rPr>
          <w:rFonts w:hint="default" w:ascii="Times New Roman" w:hAnsi="Times New Roman" w:eastAsia="Times New Roman" w:cs="Times New Roman"/>
          <w:color w:val="222222"/>
          <w:sz w:val="28"/>
          <w:szCs w:val="28"/>
          <w:lang w:val="en-GB"/>
        </w:rPr>
        <w:t>Efforts are focused on inclusive development to achieve the vision of a ‘Viksit Arunachal’ and a ‘Viksit Bharat,’ aligning with Prime Minister Narendra Modi’s aspirations: Governor</w:t>
      </w:r>
    </w:p>
    <w:p w14:paraId="60D54ACD">
      <w:pPr>
        <w:numPr>
          <w:ilvl w:val="0"/>
          <w:numId w:val="1"/>
        </w:numPr>
        <w:shd w:val="clear" w:color="auto" w:fill="FFFFFF"/>
        <w:spacing w:line="360" w:lineRule="auto"/>
        <w:ind w:left="420" w:leftChars="0" w:hanging="420" w:firstLineChars="0"/>
        <w:jc w:val="both"/>
        <w:rPr>
          <w:rFonts w:hint="default" w:ascii="Times New Roman" w:hAnsi="Times New Roman" w:eastAsia="Times New Roman" w:cs="Times New Roman"/>
          <w:color w:val="222222"/>
          <w:sz w:val="28"/>
          <w:szCs w:val="28"/>
          <w:lang w:val="en-GB"/>
        </w:rPr>
      </w:pPr>
      <w:r>
        <w:rPr>
          <w:rFonts w:hint="default" w:ascii="Times New Roman" w:hAnsi="Times New Roman" w:eastAsia="Times New Roman" w:cs="Times New Roman"/>
          <w:color w:val="222222"/>
          <w:sz w:val="28"/>
          <w:szCs w:val="28"/>
          <w:lang w:val="en-GB"/>
        </w:rPr>
        <w:t>Legislative Assembly of Arunachal Pradesh is the first paperless one in the North East Region and is IT enabled: Governor</w:t>
      </w:r>
    </w:p>
    <w:bookmarkEnd w:id="0"/>
    <w:p w14:paraId="4E36FD66">
      <w:pPr>
        <w:pStyle w:val="5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cs="Times New Roman"/>
          <w:sz w:val="28"/>
          <w:szCs w:val="28"/>
        </w:rPr>
        <w:t>Address by the Governor of Arunachal Pradesh, Lt. General KT Parnaik, PVSM, UYSM, YSM (Retd.)</w:t>
      </w:r>
    </w:p>
    <w:p w14:paraId="63682B31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360" w:lineRule="auto"/>
        <w:ind w:left="720" w:hanging="36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The Governor expressed gratitude for the participation of the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Vice President of India, Shri Jagdeep Dhankhar</w:t>
      </w:r>
      <w:r>
        <w:rPr>
          <w:rFonts w:hint="default" w:ascii="Times New Roman" w:hAnsi="Times New Roman" w:cs="Times New Roman"/>
          <w:sz w:val="28"/>
          <w:szCs w:val="28"/>
        </w:rPr>
        <w:t>, in the special session.</w:t>
      </w:r>
    </w:p>
    <w:p w14:paraId="22B16210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360" w:lineRule="auto"/>
        <w:ind w:left="720" w:hanging="36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He praised Shri Dhankhar as a representative of the highest ideals of democracy, ensuring the smooth functioning of the Rajya Sabha while exemplifying impartiality and fairness in India’s parliamentary system.</w:t>
      </w:r>
    </w:p>
    <w:p w14:paraId="531CDEEB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 w:line="360" w:lineRule="auto"/>
        <w:ind w:left="720" w:hanging="36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The Governor emphasized that the Vice President’s leadership strengthens the principles of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justice, equity, and decorum</w:t>
      </w:r>
      <w:r>
        <w:rPr>
          <w:rFonts w:hint="default" w:ascii="Times New Roman" w:hAnsi="Times New Roman" w:cs="Times New Roman"/>
          <w:sz w:val="28"/>
          <w:szCs w:val="28"/>
        </w:rPr>
        <w:t>, which are fundamental to Indian democracy.</w:t>
      </w:r>
    </w:p>
    <w:p w14:paraId="0DFBA12D">
      <w:pPr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78704A4">
      <w:pPr>
        <w:pStyle w:val="2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Remarks on Arunachal Pradesh and Its Democratic Legacy</w:t>
      </w:r>
    </w:p>
    <w:p w14:paraId="5B910148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 w:line="360" w:lineRule="auto"/>
        <w:ind w:left="720" w:hanging="36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cs="Times New Roman"/>
          <w:sz w:val="28"/>
          <w:szCs w:val="28"/>
        </w:rPr>
        <w:t>Arunachal Pradesh</w:t>
      </w:r>
      <w:r>
        <w:rPr>
          <w:rFonts w:hint="default" w:ascii="Times New Roman" w:hAnsi="Times New Roman" w:cs="Times New Roman"/>
          <w:sz w:val="28"/>
          <w:szCs w:val="28"/>
        </w:rPr>
        <w:t xml:space="preserve"> is recognized as India’s easternmost state, embodying the nation’s commitment to democracy, even in its remotest regions.</w:t>
      </w:r>
    </w:p>
    <w:p w14:paraId="28C98319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 w:line="360" w:lineRule="auto"/>
        <w:ind w:left="720" w:hanging="36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The state reflects India’s democratic strength, thriving despite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geographical remoteness</w:t>
      </w:r>
      <w:r>
        <w:rPr>
          <w:rFonts w:hint="default" w:ascii="Times New Roman" w:hAnsi="Times New Roman" w:cs="Times New Roman"/>
          <w:sz w:val="28"/>
          <w:szCs w:val="28"/>
        </w:rPr>
        <w:t xml:space="preserve">,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cultural diversity</w:t>
      </w:r>
      <w:r>
        <w:rPr>
          <w:rFonts w:hint="default" w:ascii="Times New Roman" w:hAnsi="Times New Roman" w:cs="Times New Roman"/>
          <w:sz w:val="28"/>
          <w:szCs w:val="28"/>
        </w:rPr>
        <w:t xml:space="preserve">, and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unique challenges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55D1E7A6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 w:line="360" w:lineRule="auto"/>
        <w:ind w:left="720" w:hanging="36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While progress has been made, challenges such as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connectivity</w:t>
      </w:r>
      <w:r>
        <w:rPr>
          <w:rFonts w:hint="default" w:ascii="Times New Roman" w:hAnsi="Times New Roman" w:cs="Times New Roman"/>
          <w:sz w:val="28"/>
          <w:szCs w:val="28"/>
        </w:rPr>
        <w:t xml:space="preserve">,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education</w:t>
      </w:r>
      <w:r>
        <w:rPr>
          <w:rFonts w:hint="default" w:ascii="Times New Roman" w:hAnsi="Times New Roman" w:cs="Times New Roman"/>
          <w:sz w:val="28"/>
          <w:szCs w:val="28"/>
        </w:rPr>
        <w:t xml:space="preserve">,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healthcare</w:t>
      </w:r>
      <w:r>
        <w:rPr>
          <w:rFonts w:hint="default" w:ascii="Times New Roman" w:hAnsi="Times New Roman" w:cs="Times New Roman"/>
          <w:sz w:val="28"/>
          <w:szCs w:val="28"/>
        </w:rPr>
        <w:t xml:space="preserve">, and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civic participation</w:t>
      </w:r>
      <w:r>
        <w:rPr>
          <w:rFonts w:hint="default" w:ascii="Times New Roman" w:hAnsi="Times New Roman" w:cs="Times New Roman"/>
          <w:sz w:val="28"/>
          <w:szCs w:val="28"/>
        </w:rPr>
        <w:t xml:space="preserve"> persist.</w:t>
      </w:r>
    </w:p>
    <w:p w14:paraId="3B0E6B52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 w:line="360" w:lineRule="auto"/>
        <w:ind w:left="720" w:hanging="36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The state is focused on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inclusive development</w:t>
      </w:r>
      <w:r>
        <w:rPr>
          <w:rFonts w:hint="default" w:ascii="Times New Roman" w:hAnsi="Times New Roman" w:cs="Times New Roman"/>
          <w:sz w:val="28"/>
          <w:szCs w:val="28"/>
        </w:rPr>
        <w:t xml:space="preserve"> to realize the vision of a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‘Viksit Arunachal’</w:t>
      </w:r>
      <w:r>
        <w:rPr>
          <w:rFonts w:hint="default" w:ascii="Times New Roman" w:hAnsi="Times New Roman" w:cs="Times New Roman"/>
          <w:sz w:val="28"/>
          <w:szCs w:val="28"/>
        </w:rPr>
        <w:t xml:space="preserve"> and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‘Viksit Bharat’</w:t>
      </w:r>
      <w:r>
        <w:rPr>
          <w:rFonts w:hint="default" w:ascii="Times New Roman" w:hAnsi="Times New Roman" w:cs="Times New Roman"/>
          <w:sz w:val="28"/>
          <w:szCs w:val="28"/>
        </w:rPr>
        <w:t xml:space="preserve">, in line with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Prime Minister Narendra Modi’s aspirations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56C6C855">
      <w:pPr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449E076">
      <w:pPr>
        <w:pStyle w:val="2"/>
        <w:keepNext w:val="0"/>
        <w:keepLines w:val="0"/>
        <w:widowControl/>
        <w:suppressLineNumbers w:val="0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Arunachal Pradesh Legislative Assembly: A Symbol of Progress</w:t>
      </w:r>
    </w:p>
    <w:p w14:paraId="420108D9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 w:line="360" w:lineRule="auto"/>
        <w:ind w:left="720" w:hanging="36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The Governor highlighted the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historical significance</w:t>
      </w:r>
      <w:r>
        <w:rPr>
          <w:rFonts w:hint="default" w:ascii="Times New Roman" w:hAnsi="Times New Roman" w:cs="Times New Roman"/>
          <w:sz w:val="28"/>
          <w:szCs w:val="28"/>
        </w:rPr>
        <w:t xml:space="preserve"> of the state’s Legislative Assembly:</w:t>
      </w:r>
    </w:p>
    <w:p w14:paraId="16B32B97">
      <w:pPr>
        <w:keepNext w:val="0"/>
        <w:keepLines w:val="0"/>
        <w:widowControl/>
        <w:numPr>
          <w:ilvl w:val="1"/>
          <w:numId w:val="5"/>
        </w:numPr>
        <w:suppressLineNumbers w:val="0"/>
        <w:tabs>
          <w:tab w:val="left" w:pos="1440"/>
        </w:tabs>
        <w:spacing w:before="0" w:beforeAutospacing="1" w:after="0" w:afterAutospacing="1" w:line="360" w:lineRule="auto"/>
        <w:ind w:left="1440" w:hanging="36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cs="Times New Roman"/>
          <w:sz w:val="28"/>
          <w:szCs w:val="28"/>
        </w:rPr>
        <w:t>First Paperless Legislative Assembly</w:t>
      </w:r>
      <w:r>
        <w:rPr>
          <w:rFonts w:hint="default" w:ascii="Times New Roman" w:hAnsi="Times New Roman" w:cs="Times New Roman"/>
          <w:sz w:val="28"/>
          <w:szCs w:val="28"/>
        </w:rPr>
        <w:t xml:space="preserve"> in the North East.</w:t>
      </w:r>
    </w:p>
    <w:p w14:paraId="4B645DCC">
      <w:pPr>
        <w:keepNext w:val="0"/>
        <w:keepLines w:val="0"/>
        <w:widowControl/>
        <w:numPr>
          <w:ilvl w:val="1"/>
          <w:numId w:val="5"/>
        </w:numPr>
        <w:suppressLineNumbers w:val="0"/>
        <w:tabs>
          <w:tab w:val="left" w:pos="1440"/>
        </w:tabs>
        <w:spacing w:before="0" w:beforeAutospacing="1" w:after="0" w:afterAutospacing="1" w:line="360" w:lineRule="auto"/>
        <w:ind w:left="1440" w:hanging="36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Fully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IT-enabled</w:t>
      </w:r>
      <w:r>
        <w:rPr>
          <w:rFonts w:hint="default" w:ascii="Times New Roman" w:hAnsi="Times New Roman" w:cs="Times New Roman"/>
          <w:sz w:val="28"/>
          <w:szCs w:val="28"/>
        </w:rPr>
        <w:t xml:space="preserve"> to enhance functionality and accessibility.</w:t>
      </w:r>
    </w:p>
    <w:p w14:paraId="57131D81">
      <w:pPr>
        <w:keepNext w:val="0"/>
        <w:keepLines w:val="0"/>
        <w:widowControl/>
        <w:numPr>
          <w:ilvl w:val="1"/>
          <w:numId w:val="5"/>
        </w:numPr>
        <w:suppressLineNumbers w:val="0"/>
        <w:tabs>
          <w:tab w:val="left" w:pos="1440"/>
        </w:tabs>
        <w:spacing w:before="0" w:beforeAutospacing="1" w:after="0" w:afterAutospacing="1" w:line="360" w:lineRule="auto"/>
        <w:ind w:left="1440" w:hanging="36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The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Assembly Library</w:t>
      </w:r>
      <w:r>
        <w:rPr>
          <w:rFonts w:hint="default" w:ascii="Times New Roman" w:hAnsi="Times New Roman" w:cs="Times New Roman"/>
          <w:sz w:val="28"/>
          <w:szCs w:val="28"/>
        </w:rPr>
        <w:t xml:space="preserve"> houses over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13,227 books</w:t>
      </w:r>
      <w:r>
        <w:rPr>
          <w:rFonts w:hint="default" w:ascii="Times New Roman" w:hAnsi="Times New Roman" w:cs="Times New Roman"/>
          <w:sz w:val="28"/>
          <w:szCs w:val="28"/>
        </w:rPr>
        <w:t>, accessible to members, officials, and students.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</w:p>
    <w:p w14:paraId="3FFC5658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360" w:lineRule="auto"/>
        <w:ind w:left="1080" w:leftChars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76898EC">
      <w:pPr>
        <w:keepNext w:val="0"/>
        <w:keepLines w:val="0"/>
        <w:widowControl/>
        <w:numPr>
          <w:ilvl w:val="1"/>
          <w:numId w:val="5"/>
        </w:numPr>
        <w:suppressLineNumbers w:val="0"/>
        <w:tabs>
          <w:tab w:val="left" w:pos="1440"/>
        </w:tabs>
        <w:spacing w:before="0" w:beforeAutospacing="1" w:after="0" w:afterAutospacing="1" w:line="360" w:lineRule="auto"/>
        <w:ind w:left="1440" w:hanging="36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The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Assembly Museum</w:t>
      </w:r>
      <w:r>
        <w:rPr>
          <w:rFonts w:hint="default" w:ascii="Times New Roman" w:hAnsi="Times New Roman" w:cs="Times New Roman"/>
          <w:sz w:val="28"/>
          <w:szCs w:val="28"/>
        </w:rPr>
        <w:t xml:space="preserve"> preserves the state’s legislative history with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3D sculptures, paintings</w:t>
      </w:r>
      <w:r>
        <w:rPr>
          <w:rFonts w:hint="default" w:ascii="Times New Roman" w:hAnsi="Times New Roman" w:cs="Times New Roman"/>
          <w:sz w:val="28"/>
          <w:szCs w:val="28"/>
        </w:rPr>
        <w:t xml:space="preserve">, and </w:t>
      </w:r>
      <w:r>
        <w:rPr>
          <w:rStyle w:val="6"/>
          <w:rFonts w:hint="default" w:ascii="Times New Roman" w:hAnsi="Times New Roman" w:cs="Times New Roman"/>
          <w:sz w:val="28"/>
          <w:szCs w:val="28"/>
        </w:rPr>
        <w:t>archives of past leaders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028D8091"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0" w:afterAutospacing="1" w:line="360" w:lineRule="auto"/>
        <w:jc w:val="both"/>
        <w:rPr>
          <w:rFonts w:hint="default" w:ascii="Times New Roman" w:hAnsi="Times New Roman" w:cs="Times New Roman"/>
          <w:sz w:val="28"/>
          <w:szCs w:val="28"/>
          <w:lang w:val="en-GB"/>
        </w:rPr>
      </w:pPr>
      <w:r>
        <w:rPr>
          <w:rFonts w:hint="default" w:ascii="Times New Roman" w:hAnsi="Times New Roman" w:cs="Times New Roman"/>
          <w:sz w:val="28"/>
          <w:szCs w:val="28"/>
          <w:lang w:val="en-GB"/>
        </w:rPr>
        <w:drawing>
          <wp:inline distT="0" distB="0" distL="114300" distR="114300">
            <wp:extent cx="1739265" cy="2131060"/>
            <wp:effectExtent l="0" t="0" r="13335" b="2540"/>
            <wp:docPr id="3" name="Picture 3" descr="Photo-2-241130 VP at Assemb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hoto-2-241130 VP at Assembl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en-GB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val="en-GB"/>
        </w:rPr>
        <w:drawing>
          <wp:inline distT="0" distB="0" distL="114300" distR="114300">
            <wp:extent cx="3685540" cy="2136140"/>
            <wp:effectExtent l="0" t="0" r="2540" b="12700"/>
            <wp:docPr id="2" name="Picture 2" descr="Photo-6-241130 VP at Assemb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hoto-6-241130 VP at Assembly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1D458">
      <w:pPr>
        <w:shd w:val="clear" w:color="auto" w:fill="FFFFFF"/>
        <w:jc w:val="both"/>
        <w:rPr>
          <w:rFonts w:ascii="Times New Roman" w:hAnsi="Times New Roman" w:eastAsia="Times New Roman" w:cs="Times New Roman"/>
          <w:color w:val="222222"/>
          <w:sz w:val="28"/>
          <w:szCs w:val="28"/>
        </w:rPr>
      </w:pPr>
    </w:p>
    <w:sectPr>
      <w:pgSz w:w="12240" w:h="15840"/>
      <w:pgMar w:top="540" w:right="1440" w:bottom="45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91B097"/>
    <w:multiLevelType w:val="multilevel"/>
    <w:tmpl w:val="B091B09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BC5C4974"/>
    <w:multiLevelType w:val="singleLevel"/>
    <w:tmpl w:val="BC5C4974"/>
    <w:lvl w:ilvl="0" w:tentative="0">
      <w:start w:val="1"/>
      <w:numFmt w:val="bullet"/>
      <w:lvlText w:val="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0018C71B"/>
    <w:multiLevelType w:val="multilevel"/>
    <w:tmpl w:val="0018C71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">
    <w:nsid w:val="09E76494"/>
    <w:multiLevelType w:val="multilevel"/>
    <w:tmpl w:val="09E7649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561"/>
    <w:rsid w:val="00013D47"/>
    <w:rsid w:val="00072BE0"/>
    <w:rsid w:val="000908FB"/>
    <w:rsid w:val="001463D2"/>
    <w:rsid w:val="001521CF"/>
    <w:rsid w:val="00207195"/>
    <w:rsid w:val="002F5135"/>
    <w:rsid w:val="005408CF"/>
    <w:rsid w:val="005A2AAB"/>
    <w:rsid w:val="005A71D4"/>
    <w:rsid w:val="009A6A9B"/>
    <w:rsid w:val="00A8672B"/>
    <w:rsid w:val="00A90F24"/>
    <w:rsid w:val="00B81076"/>
    <w:rsid w:val="00BF0C44"/>
    <w:rsid w:val="00BF2561"/>
    <w:rsid w:val="00C3469C"/>
    <w:rsid w:val="00CB3271"/>
    <w:rsid w:val="00D339ED"/>
    <w:rsid w:val="00E1373B"/>
    <w:rsid w:val="00F71B12"/>
    <w:rsid w:val="3D66731C"/>
    <w:rsid w:val="7BC8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3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6">
    <w:name w:val="Strong"/>
    <w:basedOn w:val="3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300</Words>
  <Characters>1711</Characters>
  <Lines>14</Lines>
  <Paragraphs>4</Paragraphs>
  <TotalTime>7</TotalTime>
  <ScaleCrop>false</ScaleCrop>
  <LinksUpToDate>false</LinksUpToDate>
  <CharactersWithSpaces>2007</CharactersWithSpaces>
  <Application>WPS Office_12.2.0.18639_F1E327BC-269C-435d-A152-05C5408002CA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2024-12-02T05:29:00Z</dcterms:created>
  <dc:creator>Lenovo</dc:creator>
  <cp:lastModifiedBy>Kushal Raga</cp:lastModifiedBy>
  <cp:lastPrinted>2024-09-27T07:16:00Z</cp:lastPrinted>
  <dcterms:modified xsi:type="dcterms:W3CDTF">2024-12-02T05:38:45Z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2057-12.2.0.18639</vt:lpwstr>
  </property>
  <property fmtid="{D5CDD505-2E9C-101B-9397-08002B2CF9AE}" pid="3" name="ICV">
    <vt:lpwstr>1865162D62C54F0DA77A54B45DBDB282_13</vt:lpwstr>
  </property>
</Properties>
</file>