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CED1F">
      <w:pPr>
        <w:spacing w:after="0" w:line="240" w:lineRule="auto"/>
        <w:jc w:val="center"/>
        <w:rPr>
          <w:rFonts w:ascii="Cooper Black" w:hAnsi="Cooper Black" w:cs="Arial"/>
          <w:w w:val="150"/>
        </w:rPr>
      </w:pPr>
      <w:r>
        <w:rPr>
          <w:rFonts w:ascii="Cooper Black" w:hAnsi="Cooper Black" w:cs="Arial"/>
          <w:w w:val="150"/>
        </w:rPr>
        <w:t>GOVERNOR’S SECRETARIAT</w:t>
      </w:r>
    </w:p>
    <w:p w14:paraId="5A271347">
      <w:pPr>
        <w:spacing w:after="0" w:line="240" w:lineRule="auto"/>
        <w:jc w:val="center"/>
        <w:rPr>
          <w:rFonts w:ascii="Cooper Black" w:hAnsi="Cooper Black" w:cs="Arial"/>
          <w:w w:val="150"/>
        </w:rPr>
      </w:pPr>
      <w:r>
        <w:rPr>
          <w:rFonts w:ascii="Cooper Black" w:hAnsi="Cooper Black" w:cs="Arial"/>
          <w:w w:val="150"/>
        </w:rPr>
        <w:t>ARUNACHAL PRADESH</w:t>
      </w:r>
    </w:p>
    <w:p w14:paraId="3ABF3803">
      <w:pPr>
        <w:spacing w:line="240" w:lineRule="auto"/>
        <w:jc w:val="center"/>
        <w:rPr>
          <w:rFonts w:ascii="Cooper Black" w:hAnsi="Cooper Black" w:cs="Arial"/>
          <w:sz w:val="20"/>
        </w:rPr>
      </w:pPr>
      <w:r>
        <w:rPr>
          <w:rFonts w:ascii="Cooper Black" w:hAnsi="Cooper Black" w:cs="Arial"/>
          <w:w w:val="150"/>
        </w:rPr>
        <w:t>ITANAGAR</w:t>
      </w:r>
      <w:r>
        <w:rPr>
          <w:rFonts w:ascii="Cooper Black" w:hAnsi="Cooper Black" w:cs="Arial"/>
        </w:rPr>
        <w:t xml:space="preserve"> </w:t>
      </w:r>
    </w:p>
    <w:p w14:paraId="028ADA9B">
      <w:pPr>
        <w:spacing w:after="0" w:line="240" w:lineRule="auto"/>
        <w:jc w:val="center"/>
        <w:rPr>
          <w:rFonts w:ascii="Arial" w:hAnsi="Arial" w:cs="Arial"/>
          <w:b/>
          <w:sz w:val="6"/>
        </w:rPr>
      </w:pPr>
    </w:p>
    <w:p w14:paraId="58487D77">
      <w:pPr>
        <w:spacing w:before="100" w:beforeAutospacing="1" w:after="100" w:afterAutospacing="1" w:line="240" w:lineRule="auto"/>
        <w:jc w:val="center"/>
        <w:rPr>
          <w:rFonts w:hint="default" w:ascii="Times New Roman" w:hAnsi="Times New Roman" w:cs="Times New Roman"/>
          <w:b/>
          <w:bCs/>
          <w:sz w:val="28"/>
          <w:szCs w:val="28"/>
          <w:lang w:val="en-GB"/>
        </w:rPr>
      </w:pPr>
      <w:r>
        <w:rPr>
          <w:rFonts w:hint="default" w:ascii="Times New Roman" w:hAnsi="Times New Roman" w:eastAsia="Times New Roman" w:cs="Times New Roman"/>
          <w:b/>
          <w:bCs/>
          <w:sz w:val="24"/>
          <w:szCs w:val="24"/>
          <w:u w:val="single"/>
        </w:rPr>
        <w:t>Press Communiqué</w:t>
      </w:r>
    </w:p>
    <w:p w14:paraId="59F67520">
      <w:pPr>
        <w:jc w:val="right"/>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t>Dated Nov 20th, 2024</w:t>
      </w:r>
    </w:p>
    <w:p w14:paraId="2E45A9B3">
      <w:pPr>
        <w:jc w:val="right"/>
        <w:rPr>
          <w:rFonts w:hint="default" w:ascii="Times New Roman" w:hAnsi="Times New Roman" w:cs="Times New Roman"/>
          <w:b/>
          <w:bCs/>
          <w:sz w:val="28"/>
          <w:szCs w:val="28"/>
          <w:lang w:val="en-GB"/>
        </w:rPr>
      </w:pPr>
    </w:p>
    <w:p w14:paraId="49F35EDC">
      <w:pPr>
        <w:jc w:val="center"/>
        <w:rPr>
          <w:b/>
          <w:sz w:val="27"/>
          <w:szCs w:val="27"/>
        </w:rPr>
      </w:pPr>
      <w:bookmarkStart w:id="0" w:name="_GoBack"/>
      <w:r>
        <w:rPr>
          <w:rFonts w:hint="default" w:ascii="Times New Roman" w:hAnsi="Times New Roman" w:cs="Times New Roman"/>
          <w:b/>
          <w:sz w:val="36"/>
          <w:szCs w:val="36"/>
        </w:rPr>
        <w:t>Awareness programme on Legal Adoption held at Aalo</w:t>
      </w:r>
    </w:p>
    <w:bookmarkEnd w:id="0"/>
    <w:p w14:paraId="619C9EE3">
      <w:pPr>
        <w:jc w:val="center"/>
        <w:rPr>
          <w:rFonts w:hint="default"/>
          <w:b/>
          <w:sz w:val="27"/>
          <w:szCs w:val="27"/>
          <w:lang w:val="en-US"/>
        </w:rPr>
      </w:pPr>
    </w:p>
    <w:p w14:paraId="754687FA">
      <w:pPr>
        <w:jc w:val="center"/>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drawing>
          <wp:inline distT="0" distB="0" distL="114300" distR="114300">
            <wp:extent cx="5725160" cy="2063115"/>
            <wp:effectExtent l="0" t="0" r="5080" b="9525"/>
            <wp:docPr id="2" name="Picture 2" descr="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0"/>
                    <pic:cNvPicPr>
                      <a:picLocks noChangeAspect="1"/>
                    </pic:cNvPicPr>
                  </pic:nvPicPr>
                  <pic:blipFill>
                    <a:blip r:embed="rId5"/>
                    <a:stretch>
                      <a:fillRect/>
                    </a:stretch>
                  </pic:blipFill>
                  <pic:spPr>
                    <a:xfrm>
                      <a:off x="0" y="0"/>
                      <a:ext cx="5725160" cy="2063115"/>
                    </a:xfrm>
                    <a:prstGeom prst="rect">
                      <a:avLst/>
                    </a:prstGeom>
                  </pic:spPr>
                </pic:pic>
              </a:graphicData>
            </a:graphic>
          </wp:inline>
        </w:drawing>
      </w:r>
    </w:p>
    <w:p w14:paraId="1FADC6BE">
      <w:pPr>
        <w:jc w:val="center"/>
        <w:rPr>
          <w:rFonts w:hint="default" w:ascii="Times New Roman" w:hAnsi="Times New Roman" w:cs="Times New Roman"/>
          <w:b/>
          <w:bCs/>
          <w:sz w:val="28"/>
          <w:szCs w:val="28"/>
          <w:lang w:val="en-GB"/>
        </w:rPr>
      </w:pPr>
    </w:p>
    <w:p w14:paraId="6D843EFF">
      <w:pPr>
        <w:spacing w:line="360" w:lineRule="auto"/>
        <w:jc w:val="both"/>
        <w:rPr>
          <w:rFonts w:hint="default" w:ascii="Times New Roman" w:hAnsi="Times New Roman" w:cs="Times New Roman"/>
          <w:b/>
          <w:sz w:val="28"/>
          <w:szCs w:val="28"/>
        </w:rPr>
      </w:pPr>
      <w:r>
        <w:rPr>
          <w:rFonts w:hint="default" w:ascii="Times New Roman" w:hAnsi="Times New Roman" w:cs="Times New Roman"/>
          <w:b/>
          <w:sz w:val="28"/>
          <w:szCs w:val="28"/>
          <w:u w:val="single"/>
        </w:rPr>
        <w:t>Aalo the 20</w:t>
      </w:r>
      <w:r>
        <w:rPr>
          <w:rFonts w:hint="default" w:ascii="Times New Roman" w:hAnsi="Times New Roman" w:cs="Times New Roman"/>
          <w:b/>
          <w:sz w:val="28"/>
          <w:szCs w:val="28"/>
          <w:u w:val="single"/>
          <w:vertAlign w:val="superscript"/>
        </w:rPr>
        <w:t>th</w:t>
      </w:r>
      <w:r>
        <w:rPr>
          <w:rFonts w:hint="default" w:ascii="Times New Roman" w:hAnsi="Times New Roman" w:cs="Times New Roman"/>
          <w:b/>
          <w:sz w:val="28"/>
          <w:szCs w:val="28"/>
          <w:u w:val="single"/>
        </w:rPr>
        <w:t xml:space="preserve"> November 2024</w:t>
      </w:r>
      <w:r>
        <w:rPr>
          <w:rFonts w:hint="default" w:ascii="Times New Roman" w:hAnsi="Times New Roman" w:cs="Times New Roman"/>
          <w:b/>
          <w:sz w:val="28"/>
          <w:szCs w:val="28"/>
        </w:rPr>
        <w:t xml:space="preserve">: </w:t>
      </w:r>
      <w:r>
        <w:rPr>
          <w:rFonts w:hint="default" w:ascii="Times New Roman" w:hAnsi="Times New Roman" w:cs="Times New Roman"/>
          <w:sz w:val="28"/>
          <w:szCs w:val="28"/>
        </w:rPr>
        <w:t>An Awareness Programme on Legal Adoption to mark the National Adoption Awareness Month - November, 2024 was organized by the District Child Protection Unit (DCPU), West Siang District, Aalo, Department of Women and Child Development, Govt. of Arunachal Pradesh on 20</w:t>
      </w:r>
      <w:r>
        <w:rPr>
          <w:rFonts w:hint="default" w:ascii="Times New Roman" w:hAnsi="Times New Roman" w:cs="Times New Roman"/>
          <w:sz w:val="28"/>
          <w:szCs w:val="28"/>
          <w:vertAlign w:val="superscript"/>
        </w:rPr>
        <w:t>th</w:t>
      </w:r>
      <w:r>
        <w:rPr>
          <w:rFonts w:hint="default" w:ascii="Times New Roman" w:hAnsi="Times New Roman" w:cs="Times New Roman"/>
          <w:sz w:val="28"/>
          <w:szCs w:val="28"/>
        </w:rPr>
        <w:t xml:space="preserve"> November, 2024 at Conference Hall, Circuit House, Aalo under the </w:t>
      </w:r>
      <w:r>
        <w:rPr>
          <w:rFonts w:hint="default" w:ascii="Times New Roman" w:hAnsi="Times New Roman" w:cs="Times New Roman"/>
          <w:i/>
          <w:sz w:val="28"/>
          <w:szCs w:val="28"/>
        </w:rPr>
        <w:t>theme</w:t>
      </w:r>
      <w:r>
        <w:rPr>
          <w:rFonts w:hint="default" w:ascii="Times New Roman" w:hAnsi="Times New Roman" w:cs="Times New Roman"/>
          <w:b/>
          <w:i/>
          <w:sz w:val="28"/>
          <w:szCs w:val="28"/>
        </w:rPr>
        <w:t xml:space="preserve"> ‘Foster Care and Foster Care leading to Adoption’</w:t>
      </w:r>
      <w:r>
        <w:rPr>
          <w:rFonts w:hint="default" w:ascii="Times New Roman" w:hAnsi="Times New Roman" w:cs="Times New Roman"/>
          <w:sz w:val="28"/>
          <w:szCs w:val="28"/>
        </w:rPr>
        <w:t xml:space="preserve">. </w:t>
      </w:r>
      <w:r>
        <w:rPr>
          <w:rFonts w:hint="default" w:ascii="Times New Roman" w:hAnsi="Times New Roman" w:cs="Times New Roman"/>
          <w:b/>
          <w:sz w:val="28"/>
          <w:szCs w:val="28"/>
        </w:rPr>
        <w:tab/>
      </w:r>
      <w:r>
        <w:rPr>
          <w:rFonts w:hint="default" w:ascii="Times New Roman" w:hAnsi="Times New Roman" w:cs="Times New Roman"/>
          <w:sz w:val="28"/>
          <w:szCs w:val="28"/>
        </w:rPr>
        <w:t>Smt. Yabi Riba Ete, CDPO, i/c DDICDS cum DCPO presided over the programme and briefly outline the objective behind the organizing awareness programme. In her opening remarks, she highlighted the importance of creating awareness about Adoption and the celebration of National Adoption Awareness Month-November, 2024.</w:t>
      </w:r>
    </w:p>
    <w:p w14:paraId="75D6662B">
      <w:pPr>
        <w:spacing w:after="0" w:line="360" w:lineRule="auto"/>
        <w:ind w:firstLine="720"/>
        <w:jc w:val="both"/>
        <w:rPr>
          <w:rFonts w:hint="default" w:ascii="Times New Roman" w:hAnsi="Times New Roman" w:cs="Times New Roman"/>
          <w:sz w:val="28"/>
          <w:szCs w:val="28"/>
        </w:rPr>
      </w:pPr>
      <w:r>
        <w:rPr>
          <w:rFonts w:hint="default" w:ascii="Times New Roman" w:hAnsi="Times New Roman" w:cs="Times New Roman"/>
          <w:sz w:val="28"/>
          <w:szCs w:val="28"/>
        </w:rPr>
        <w:t>Adv. Mijum Doke, Legal cum Probation Officer, District Child Protection (DCPU), West Siang District, Aalo gave details orientation on Adoption meaning, who can be adopted?, who can adopt?, Age criteria of PAPs, Adoption Legislation in India, principle and procedure relating to adoption and punitive provision for illegal adoption.</w:t>
      </w:r>
    </w:p>
    <w:p w14:paraId="277D9DFF">
      <w:pPr>
        <w:spacing w:after="0" w:line="360" w:lineRule="auto"/>
        <w:ind w:firstLine="720"/>
        <w:jc w:val="both"/>
        <w:rPr>
          <w:rFonts w:hint="default" w:ascii="Times New Roman" w:hAnsi="Times New Roman" w:cs="Times New Roman"/>
          <w:sz w:val="28"/>
          <w:szCs w:val="28"/>
        </w:rPr>
      </w:pPr>
      <w:r>
        <w:rPr>
          <w:rFonts w:hint="default" w:ascii="Times New Roman" w:hAnsi="Times New Roman" w:cs="Times New Roman"/>
          <w:sz w:val="28"/>
          <w:szCs w:val="28"/>
        </w:rPr>
        <w:t>Moreover, programme also covered POCSO Act, 2012. Adv. Marphy Ete, Chief Legal Aid Defense Counsel who is also a member of Child Welfare Committee (CWC) dwelt on various critical provisions under POCSO act, 2012.</w:t>
      </w:r>
    </w:p>
    <w:p w14:paraId="43C32D53">
      <w:pPr>
        <w:spacing w:after="0" w:line="360" w:lineRule="auto"/>
        <w:ind w:firstLine="720"/>
        <w:jc w:val="both"/>
        <w:rPr>
          <w:rFonts w:hint="default" w:ascii="Times New Roman" w:hAnsi="Times New Roman" w:cs="Times New Roman"/>
          <w:sz w:val="28"/>
          <w:szCs w:val="28"/>
        </w:rPr>
      </w:pPr>
      <w:r>
        <w:rPr>
          <w:rFonts w:hint="default" w:ascii="Times New Roman" w:hAnsi="Times New Roman" w:cs="Times New Roman"/>
          <w:sz w:val="28"/>
          <w:szCs w:val="28"/>
        </w:rPr>
        <w:t>Shri Henkir Lollen, Chairperson, CWC urge the participants to follow the adoption regulation while adopting a child and same has been communicate with friends, during meetings and everywhere, so as to further generate awareness about Legal adoption.</w:t>
      </w:r>
    </w:p>
    <w:p w14:paraId="027DA890">
      <w:pPr>
        <w:spacing w:after="0"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ab/>
      </w:r>
      <w:r>
        <w:rPr>
          <w:rFonts w:hint="default" w:ascii="Times New Roman" w:hAnsi="Times New Roman" w:cs="Times New Roman"/>
          <w:sz w:val="28"/>
          <w:szCs w:val="28"/>
        </w:rPr>
        <w:t>The programme was attended by various Self Help Groups (SHGs) under Arunachal State Rural Livelihood Mission (ASRLM) and members of Arunachal Pradesh Women Welfare Society (APWWS), West Siang District Unit.</w:t>
      </w:r>
    </w:p>
    <w:p w14:paraId="5A05E04E">
      <w:pPr>
        <w:pStyle w:val="6"/>
        <w:keepNext w:val="0"/>
        <w:keepLines w:val="0"/>
        <w:widowControl/>
        <w:suppressLineNumbers w:val="0"/>
        <w:spacing w:line="360" w:lineRule="auto"/>
        <w:jc w:val="both"/>
        <w:rPr>
          <w:rFonts w:hint="default" w:ascii="Times New Roman" w:hAnsi="Times New Roman" w:cs="Times New Roman"/>
          <w:sz w:val="28"/>
          <w:szCs w:val="28"/>
          <w:lang w:val="en-GB"/>
        </w:rPr>
      </w:pPr>
    </w:p>
    <w:sectPr>
      <w:head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oper Black">
    <w:altName w:val="LikhithKnd036Unicode"/>
    <w:panose1 w:val="0208090404030B020404"/>
    <w:charset w:val="00"/>
    <w:family w:val="roman"/>
    <w:pitch w:val="default"/>
    <w:sig w:usb0="00000000" w:usb1="00000000" w:usb2="00000000" w:usb3="00000000" w:csb0="00000001" w:csb1="00000000"/>
  </w:font>
  <w:font w:name="LikhithKnd036Unicode">
    <w:panose1 w:val="02000700000000000000"/>
    <w:charset w:val="00"/>
    <w:family w:val="auto"/>
    <w:pitch w:val="default"/>
    <w:sig w:usb0="00400003" w:usb1="00000000" w:usb2="00000000" w:usb3="00000000" w:csb0="00000001"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Calibri Light">
    <w:panose1 w:val="020F0302020204030204"/>
    <w:charset w:val="00"/>
    <w:family w:val="auto"/>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DA66A">
    <w:pPr>
      <w:pStyle w:val="5"/>
    </w:pPr>
  </w:p>
  <w:p w14:paraId="21649907">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51"/>
    <w:rsid w:val="000D5B57"/>
    <w:rsid w:val="00160DBC"/>
    <w:rsid w:val="00275B82"/>
    <w:rsid w:val="00364013"/>
    <w:rsid w:val="00394A1E"/>
    <w:rsid w:val="00435D9A"/>
    <w:rsid w:val="005D44CC"/>
    <w:rsid w:val="006E2721"/>
    <w:rsid w:val="00AD5EF8"/>
    <w:rsid w:val="00B5216C"/>
    <w:rsid w:val="00B85186"/>
    <w:rsid w:val="00D50151"/>
    <w:rsid w:val="02E76B51"/>
    <w:rsid w:val="0D8B56AB"/>
    <w:rsid w:val="0E3145EB"/>
    <w:rsid w:val="38922D5C"/>
    <w:rsid w:val="3998384E"/>
    <w:rsid w:val="46115CF7"/>
    <w:rsid w:val="4D5C273D"/>
    <w:rsid w:val="4EB15BC3"/>
    <w:rsid w:val="54162706"/>
    <w:rsid w:val="6E4618B1"/>
    <w:rsid w:val="78E4677B"/>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4"/>
      <w:szCs w:val="24"/>
      <w:lang w:val="en-IN" w:eastAsia="en-US" w:bidi="ar-SA"/>
      <w14:ligatures w14:val="standardContextual"/>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footer"/>
    <w:basedOn w:val="1"/>
    <w:link w:val="9"/>
    <w:unhideWhenUsed/>
    <w:uiPriority w:val="99"/>
    <w:pPr>
      <w:tabs>
        <w:tab w:val="center" w:pos="4513"/>
        <w:tab w:val="right" w:pos="9026"/>
      </w:tabs>
    </w:pPr>
  </w:style>
  <w:style w:type="paragraph" w:styleId="5">
    <w:name w:val="header"/>
    <w:basedOn w:val="1"/>
    <w:link w:val="8"/>
    <w:unhideWhenUsed/>
    <w:uiPriority w:val="99"/>
    <w:pPr>
      <w:tabs>
        <w:tab w:val="center" w:pos="4513"/>
        <w:tab w:val="right" w:pos="9026"/>
      </w:tabs>
    </w:pPr>
  </w:style>
  <w:style w:type="paragraph" w:styleId="6">
    <w:name w:val="Normal (Web)"/>
    <w:semiHidden/>
    <w:unhideWhenUsed/>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7">
    <w:name w:val="Strong"/>
    <w:basedOn w:val="2"/>
    <w:qFormat/>
    <w:uiPriority w:val="22"/>
    <w:rPr>
      <w:b/>
      <w:bCs/>
    </w:rPr>
  </w:style>
  <w:style w:type="character" w:customStyle="1" w:styleId="8">
    <w:name w:val="Header Char"/>
    <w:basedOn w:val="2"/>
    <w:link w:val="5"/>
    <w:uiPriority w:val="99"/>
  </w:style>
  <w:style w:type="character" w:customStyle="1" w:styleId="9">
    <w:name w:val="Footer Char"/>
    <w:basedOn w:val="2"/>
    <w:link w:val="4"/>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477</Words>
  <Characters>2721</Characters>
  <Lines>22</Lines>
  <Paragraphs>6</Paragraphs>
  <TotalTime>0</TotalTime>
  <ScaleCrop>false</ScaleCrop>
  <LinksUpToDate>false</LinksUpToDate>
  <CharactersWithSpaces>3192</CharactersWithSpaces>
  <Application>WPS Office_12.2.0.18638_F1E327BC-269C-435d-A152-05C5408002CA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2024-10-15T09:33:00Z</dcterms:created>
  <dc:creator>Microsoft Office User</dc:creator>
  <cp:lastModifiedBy>Kushal Raga</cp:lastModifiedBy>
  <dcterms:modified xsi:type="dcterms:W3CDTF">2024-11-21T07:27:55Z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1033-12.2.0.18638</vt:lpwstr>
  </property>
  <property fmtid="{D5CDD505-2E9C-101B-9397-08002B2CF9AE}" pid="3" name="ICV">
    <vt:lpwstr>04E0C8B77FE9436B8689EBF73F91C913_13</vt:lpwstr>
  </property>
</Properties>
</file>