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4CC" w:rsidRPr="008158B3" w:rsidRDefault="003C24CC" w:rsidP="003C24CC">
      <w:pPr>
        <w:pStyle w:val="NoSpacing"/>
        <w:jc w:val="center"/>
        <w:rPr>
          <w:rFonts w:ascii="Arial Narrow" w:hAnsi="Arial Narrow"/>
          <w:b/>
          <w:sz w:val="24"/>
          <w:szCs w:val="24"/>
        </w:rPr>
      </w:pPr>
      <w:r w:rsidRPr="008158B3">
        <w:rPr>
          <w:rFonts w:ascii="Arial Narrow" w:hAnsi="Arial Narrow"/>
          <w:b/>
          <w:sz w:val="24"/>
          <w:szCs w:val="24"/>
        </w:rPr>
        <w:t>GOVERNMENT OF ARUNACHAL PRADESH</w:t>
      </w:r>
    </w:p>
    <w:p w:rsidR="003C24CC" w:rsidRPr="008158B3" w:rsidRDefault="003C24CC" w:rsidP="003C24CC">
      <w:pPr>
        <w:pStyle w:val="NoSpacing"/>
        <w:jc w:val="center"/>
        <w:rPr>
          <w:rFonts w:ascii="Arial Narrow" w:hAnsi="Arial Narrow"/>
          <w:b/>
          <w:sz w:val="24"/>
          <w:szCs w:val="24"/>
        </w:rPr>
      </w:pPr>
      <w:r w:rsidRPr="008158B3">
        <w:rPr>
          <w:rFonts w:ascii="Arial Narrow" w:hAnsi="Arial Narrow"/>
          <w:b/>
          <w:sz w:val="24"/>
          <w:szCs w:val="24"/>
        </w:rPr>
        <w:t>OFFICE OF DEPUTY COMMISSIONER</w:t>
      </w:r>
    </w:p>
    <w:p w:rsidR="003C24CC" w:rsidRPr="008158B3" w:rsidRDefault="003C24CC" w:rsidP="003C24CC">
      <w:pPr>
        <w:pStyle w:val="NoSpacing"/>
        <w:jc w:val="center"/>
        <w:rPr>
          <w:rFonts w:ascii="Arial Narrow" w:hAnsi="Arial Narrow"/>
          <w:b/>
          <w:sz w:val="24"/>
          <w:szCs w:val="24"/>
        </w:rPr>
      </w:pPr>
      <w:r w:rsidRPr="008158B3">
        <w:rPr>
          <w:rFonts w:ascii="Arial Narrow" w:hAnsi="Arial Narrow"/>
          <w:b/>
          <w:sz w:val="24"/>
          <w:szCs w:val="24"/>
        </w:rPr>
        <w:t>WEST SIANG DISTRICT, AALO</w:t>
      </w:r>
    </w:p>
    <w:p w:rsidR="003C24CC" w:rsidRPr="008158B3" w:rsidRDefault="003C24CC" w:rsidP="003C24CC">
      <w:pPr>
        <w:pStyle w:val="NoSpacing"/>
        <w:jc w:val="both"/>
        <w:rPr>
          <w:rFonts w:ascii="Arial Narrow" w:hAnsi="Arial Narrow"/>
          <w:b/>
          <w:sz w:val="24"/>
          <w:szCs w:val="24"/>
        </w:rPr>
      </w:pPr>
    </w:p>
    <w:p w:rsidR="003C24CC" w:rsidRPr="008158B3" w:rsidRDefault="003C24CC" w:rsidP="003C24CC">
      <w:pPr>
        <w:pStyle w:val="NoSpacing"/>
        <w:jc w:val="both"/>
        <w:rPr>
          <w:rFonts w:ascii="Arial Narrow" w:hAnsi="Arial Narrow"/>
          <w:b/>
          <w:sz w:val="24"/>
          <w:szCs w:val="24"/>
        </w:rPr>
      </w:pPr>
      <w:r w:rsidRPr="008158B3">
        <w:rPr>
          <w:rFonts w:ascii="Arial Narrow" w:hAnsi="Arial Narrow"/>
          <w:b/>
          <w:sz w:val="24"/>
          <w:szCs w:val="24"/>
        </w:rPr>
        <w:t xml:space="preserve">NO.WS/DTO/FRONT-ENDED SUB/2024-11                                        </w:t>
      </w:r>
      <w:r w:rsidR="008158B3">
        <w:rPr>
          <w:rFonts w:ascii="Arial Narrow" w:hAnsi="Arial Narrow"/>
          <w:b/>
          <w:sz w:val="24"/>
          <w:szCs w:val="24"/>
        </w:rPr>
        <w:t xml:space="preserve">                </w:t>
      </w:r>
      <w:r w:rsidRPr="008158B3">
        <w:rPr>
          <w:rFonts w:ascii="Arial Narrow" w:hAnsi="Arial Narrow"/>
          <w:b/>
          <w:sz w:val="24"/>
          <w:szCs w:val="24"/>
        </w:rPr>
        <w:t xml:space="preserve">  Dated Aalo the 1</w:t>
      </w:r>
      <w:r w:rsidR="008158B3">
        <w:rPr>
          <w:rFonts w:ascii="Arial Narrow" w:hAnsi="Arial Narrow"/>
          <w:b/>
          <w:sz w:val="24"/>
          <w:szCs w:val="24"/>
        </w:rPr>
        <w:t>9</w:t>
      </w:r>
      <w:r w:rsidRPr="008158B3">
        <w:rPr>
          <w:rFonts w:ascii="Arial Narrow" w:hAnsi="Arial Narrow"/>
          <w:b/>
          <w:sz w:val="24"/>
          <w:szCs w:val="24"/>
          <w:vertAlign w:val="superscript"/>
        </w:rPr>
        <w:t>th</w:t>
      </w:r>
      <w:r w:rsidRPr="008158B3">
        <w:rPr>
          <w:rFonts w:ascii="Arial Narrow" w:hAnsi="Arial Narrow"/>
          <w:b/>
          <w:sz w:val="24"/>
          <w:szCs w:val="24"/>
        </w:rPr>
        <w:t xml:space="preserve"> Nov’2024</w:t>
      </w:r>
    </w:p>
    <w:p w:rsidR="003C24CC" w:rsidRPr="008158B3" w:rsidRDefault="003C24CC" w:rsidP="003C24CC">
      <w:pPr>
        <w:pStyle w:val="NoSpacing"/>
        <w:rPr>
          <w:rFonts w:ascii="Arial Narrow" w:hAnsi="Arial Narrow"/>
          <w:b/>
          <w:sz w:val="24"/>
          <w:szCs w:val="24"/>
        </w:rPr>
      </w:pPr>
      <w:r w:rsidRPr="008158B3">
        <w:rPr>
          <w:rFonts w:ascii="Arial Narrow" w:hAnsi="Arial Narrow"/>
          <w:b/>
          <w:sz w:val="24"/>
          <w:szCs w:val="24"/>
        </w:rPr>
        <w:t xml:space="preserve">                                                 </w:t>
      </w:r>
    </w:p>
    <w:p w:rsidR="003C24CC" w:rsidRPr="008158B3" w:rsidRDefault="003C24CC" w:rsidP="003C24CC">
      <w:pPr>
        <w:pStyle w:val="NoSpacing"/>
        <w:rPr>
          <w:rFonts w:ascii="Arial Narrow" w:hAnsi="Arial Narrow"/>
          <w:b/>
          <w:sz w:val="24"/>
          <w:szCs w:val="24"/>
        </w:rPr>
      </w:pPr>
      <w:r w:rsidRPr="008158B3">
        <w:rPr>
          <w:rFonts w:ascii="Arial Narrow" w:hAnsi="Arial Narrow"/>
          <w:b/>
          <w:sz w:val="24"/>
          <w:szCs w:val="24"/>
        </w:rPr>
        <w:t xml:space="preserve">                                                                              ADVERTISEMENT</w:t>
      </w:r>
    </w:p>
    <w:p w:rsidR="003C24CC" w:rsidRPr="008158B3" w:rsidRDefault="003C24CC" w:rsidP="003C24CC">
      <w:pPr>
        <w:pStyle w:val="NoSpacing"/>
        <w:jc w:val="both"/>
        <w:rPr>
          <w:rFonts w:ascii="Arial Narrow" w:hAnsi="Arial Narrow"/>
          <w:b/>
          <w:sz w:val="24"/>
          <w:szCs w:val="24"/>
        </w:rPr>
      </w:pPr>
    </w:p>
    <w:p w:rsidR="003C24CC" w:rsidRPr="008158B3" w:rsidRDefault="003C24CC" w:rsidP="003C24CC">
      <w:pPr>
        <w:pStyle w:val="NoSpacing"/>
        <w:jc w:val="both"/>
        <w:rPr>
          <w:rFonts w:ascii="Arial Narrow" w:hAnsi="Arial Narrow"/>
          <w:sz w:val="24"/>
          <w:szCs w:val="24"/>
        </w:rPr>
      </w:pPr>
      <w:r w:rsidRPr="008158B3">
        <w:rPr>
          <w:rFonts w:ascii="Arial Narrow" w:hAnsi="Arial Narrow"/>
          <w:sz w:val="24"/>
          <w:szCs w:val="24"/>
        </w:rPr>
        <w:t xml:space="preserve">                              Application are hereby invited from the unemployed educated youths of West Siang District  to avail “Front  - ended subsidies to APST youth for the purchase of buses for intra - city operations in the </w:t>
      </w:r>
      <w:proofErr w:type="spellStart"/>
      <w:r w:rsidRPr="008158B3">
        <w:rPr>
          <w:rFonts w:ascii="Arial Narrow" w:hAnsi="Arial Narrow"/>
          <w:sz w:val="24"/>
          <w:szCs w:val="24"/>
        </w:rPr>
        <w:t>Itanagar</w:t>
      </w:r>
      <w:proofErr w:type="spellEnd"/>
      <w:r w:rsidRPr="008158B3">
        <w:rPr>
          <w:rFonts w:ascii="Arial Narrow" w:hAnsi="Arial Narrow"/>
          <w:sz w:val="24"/>
          <w:szCs w:val="24"/>
        </w:rPr>
        <w:t xml:space="preserve"> - Naharlagun Twin Capital city Region and connecting District Headquarter to </w:t>
      </w:r>
      <w:proofErr w:type="spellStart"/>
      <w:r w:rsidRPr="008158B3">
        <w:rPr>
          <w:rFonts w:ascii="Arial Narrow" w:hAnsi="Arial Narrow"/>
          <w:sz w:val="24"/>
          <w:szCs w:val="24"/>
        </w:rPr>
        <w:t>Itanagar</w:t>
      </w:r>
      <w:proofErr w:type="spellEnd"/>
      <w:r w:rsidRPr="008158B3">
        <w:rPr>
          <w:rFonts w:ascii="Arial Narrow" w:hAnsi="Arial Narrow"/>
          <w:sz w:val="24"/>
          <w:szCs w:val="24"/>
        </w:rPr>
        <w:t xml:space="preserve"> . The categories of vehicle are provided in the Table 1 given below.</w:t>
      </w:r>
    </w:p>
    <w:p w:rsidR="003C24CC" w:rsidRPr="008158B3" w:rsidRDefault="003C24CC" w:rsidP="003C24CC">
      <w:pPr>
        <w:pStyle w:val="NoSpacing"/>
        <w:jc w:val="center"/>
        <w:rPr>
          <w:rFonts w:ascii="Arial Narrow" w:hAnsi="Arial Narrow"/>
          <w:b/>
          <w:sz w:val="24"/>
          <w:szCs w:val="24"/>
        </w:rPr>
      </w:pPr>
      <w:r w:rsidRPr="008158B3">
        <w:rPr>
          <w:rFonts w:ascii="Arial Narrow" w:hAnsi="Arial Narrow"/>
          <w:b/>
          <w:sz w:val="24"/>
          <w:szCs w:val="24"/>
        </w:rPr>
        <w:t>Table 1</w:t>
      </w:r>
    </w:p>
    <w:p w:rsidR="003C24CC" w:rsidRPr="008158B3" w:rsidRDefault="003C24CC" w:rsidP="003C24CC">
      <w:pPr>
        <w:pStyle w:val="NoSpacing"/>
        <w:jc w:val="both"/>
        <w:rPr>
          <w:rFonts w:ascii="Arial Narrow" w:hAnsi="Arial Narrow"/>
          <w:sz w:val="24"/>
          <w:szCs w:val="24"/>
        </w:rPr>
      </w:pPr>
    </w:p>
    <w:tbl>
      <w:tblPr>
        <w:tblStyle w:val="TableGrid"/>
        <w:tblW w:w="9694" w:type="dxa"/>
        <w:tblLook w:val="04A0"/>
      </w:tblPr>
      <w:tblGrid>
        <w:gridCol w:w="818"/>
        <w:gridCol w:w="2932"/>
        <w:gridCol w:w="1870"/>
        <w:gridCol w:w="2568"/>
        <w:gridCol w:w="1506"/>
      </w:tblGrid>
      <w:tr w:rsidR="003C24CC" w:rsidRPr="008158B3" w:rsidTr="00936E27">
        <w:trPr>
          <w:trHeight w:val="448"/>
        </w:trPr>
        <w:tc>
          <w:tcPr>
            <w:tcW w:w="818" w:type="dxa"/>
          </w:tcPr>
          <w:p w:rsidR="003C24CC" w:rsidRPr="008158B3" w:rsidRDefault="003C24CC" w:rsidP="00F52278">
            <w:pPr>
              <w:pStyle w:val="NoSpacing"/>
              <w:jc w:val="center"/>
              <w:rPr>
                <w:rFonts w:ascii="Arial Narrow" w:hAnsi="Arial Narrow"/>
                <w:b/>
                <w:sz w:val="24"/>
                <w:szCs w:val="24"/>
              </w:rPr>
            </w:pPr>
            <w:r w:rsidRPr="008158B3">
              <w:rPr>
                <w:rFonts w:ascii="Arial Narrow" w:hAnsi="Arial Narrow"/>
                <w:b/>
                <w:sz w:val="24"/>
                <w:szCs w:val="24"/>
              </w:rPr>
              <w:t>1</w:t>
            </w:r>
          </w:p>
        </w:tc>
        <w:tc>
          <w:tcPr>
            <w:tcW w:w="2932" w:type="dxa"/>
          </w:tcPr>
          <w:p w:rsidR="003C24CC" w:rsidRPr="008158B3" w:rsidRDefault="003C24CC" w:rsidP="00F52278">
            <w:pPr>
              <w:pStyle w:val="NoSpacing"/>
              <w:jc w:val="center"/>
              <w:rPr>
                <w:rFonts w:ascii="Arial Narrow" w:hAnsi="Arial Narrow"/>
                <w:b/>
                <w:sz w:val="24"/>
                <w:szCs w:val="24"/>
              </w:rPr>
            </w:pPr>
            <w:r w:rsidRPr="008158B3">
              <w:rPr>
                <w:rFonts w:ascii="Arial Narrow" w:hAnsi="Arial Narrow"/>
                <w:b/>
                <w:sz w:val="24"/>
                <w:szCs w:val="24"/>
              </w:rPr>
              <w:t>2</w:t>
            </w:r>
          </w:p>
        </w:tc>
        <w:tc>
          <w:tcPr>
            <w:tcW w:w="1870" w:type="dxa"/>
          </w:tcPr>
          <w:p w:rsidR="003C24CC" w:rsidRPr="008158B3" w:rsidRDefault="003C24CC" w:rsidP="00F52278">
            <w:pPr>
              <w:pStyle w:val="NoSpacing"/>
              <w:jc w:val="center"/>
              <w:rPr>
                <w:rFonts w:ascii="Arial Narrow" w:hAnsi="Arial Narrow"/>
                <w:b/>
                <w:sz w:val="24"/>
                <w:szCs w:val="24"/>
              </w:rPr>
            </w:pPr>
            <w:r w:rsidRPr="008158B3">
              <w:rPr>
                <w:rFonts w:ascii="Arial Narrow" w:hAnsi="Arial Narrow"/>
                <w:b/>
                <w:sz w:val="24"/>
                <w:szCs w:val="24"/>
              </w:rPr>
              <w:t>3</w:t>
            </w:r>
          </w:p>
        </w:tc>
        <w:tc>
          <w:tcPr>
            <w:tcW w:w="2568" w:type="dxa"/>
          </w:tcPr>
          <w:p w:rsidR="003C24CC" w:rsidRPr="008158B3" w:rsidRDefault="003C24CC" w:rsidP="00F52278">
            <w:pPr>
              <w:pStyle w:val="NoSpacing"/>
              <w:jc w:val="center"/>
              <w:rPr>
                <w:rFonts w:ascii="Arial Narrow" w:hAnsi="Arial Narrow"/>
                <w:b/>
                <w:sz w:val="24"/>
                <w:szCs w:val="24"/>
              </w:rPr>
            </w:pPr>
            <w:r w:rsidRPr="008158B3">
              <w:rPr>
                <w:rFonts w:ascii="Arial Narrow" w:hAnsi="Arial Narrow"/>
                <w:b/>
                <w:sz w:val="24"/>
                <w:szCs w:val="24"/>
              </w:rPr>
              <w:t>4</w:t>
            </w:r>
          </w:p>
        </w:tc>
        <w:tc>
          <w:tcPr>
            <w:tcW w:w="1506" w:type="dxa"/>
          </w:tcPr>
          <w:p w:rsidR="003C24CC" w:rsidRPr="008158B3" w:rsidRDefault="003C24CC" w:rsidP="00F52278">
            <w:pPr>
              <w:pStyle w:val="NoSpacing"/>
              <w:jc w:val="center"/>
              <w:rPr>
                <w:rFonts w:ascii="Arial Narrow" w:hAnsi="Arial Narrow"/>
                <w:b/>
                <w:sz w:val="24"/>
                <w:szCs w:val="24"/>
              </w:rPr>
            </w:pPr>
            <w:r w:rsidRPr="008158B3">
              <w:rPr>
                <w:rFonts w:ascii="Arial Narrow" w:hAnsi="Arial Narrow"/>
                <w:b/>
                <w:sz w:val="24"/>
                <w:szCs w:val="24"/>
              </w:rPr>
              <w:t>5</w:t>
            </w:r>
          </w:p>
        </w:tc>
      </w:tr>
      <w:tr w:rsidR="003C24CC" w:rsidRPr="008158B3" w:rsidTr="00936E27">
        <w:trPr>
          <w:trHeight w:val="448"/>
        </w:trPr>
        <w:tc>
          <w:tcPr>
            <w:tcW w:w="818" w:type="dxa"/>
          </w:tcPr>
          <w:p w:rsidR="003C24CC" w:rsidRPr="008158B3" w:rsidRDefault="003C24CC" w:rsidP="00F52278">
            <w:pPr>
              <w:pStyle w:val="NoSpacing"/>
              <w:jc w:val="both"/>
              <w:rPr>
                <w:rFonts w:ascii="Arial Narrow" w:hAnsi="Arial Narrow"/>
                <w:b/>
                <w:sz w:val="24"/>
                <w:szCs w:val="24"/>
              </w:rPr>
            </w:pPr>
            <w:r w:rsidRPr="008158B3">
              <w:rPr>
                <w:rFonts w:ascii="Arial Narrow" w:hAnsi="Arial Narrow"/>
                <w:b/>
                <w:sz w:val="24"/>
                <w:szCs w:val="24"/>
              </w:rPr>
              <w:t>SL.NO</w:t>
            </w:r>
          </w:p>
        </w:tc>
        <w:tc>
          <w:tcPr>
            <w:tcW w:w="2932" w:type="dxa"/>
          </w:tcPr>
          <w:p w:rsidR="003C24CC" w:rsidRPr="008158B3" w:rsidRDefault="003C24CC" w:rsidP="00F52278">
            <w:pPr>
              <w:pStyle w:val="NoSpacing"/>
              <w:jc w:val="both"/>
              <w:rPr>
                <w:rFonts w:ascii="Arial Narrow" w:hAnsi="Arial Narrow"/>
                <w:b/>
                <w:sz w:val="24"/>
                <w:szCs w:val="24"/>
              </w:rPr>
            </w:pPr>
            <w:r w:rsidRPr="008158B3">
              <w:rPr>
                <w:rFonts w:ascii="Arial Narrow" w:hAnsi="Arial Narrow"/>
                <w:b/>
                <w:sz w:val="24"/>
                <w:szCs w:val="24"/>
              </w:rPr>
              <w:t xml:space="preserve">Assembly constituency </w:t>
            </w:r>
          </w:p>
        </w:tc>
        <w:tc>
          <w:tcPr>
            <w:tcW w:w="1870" w:type="dxa"/>
          </w:tcPr>
          <w:p w:rsidR="003C24CC" w:rsidRPr="008158B3" w:rsidRDefault="003C24CC" w:rsidP="00F52278">
            <w:pPr>
              <w:pStyle w:val="NoSpacing"/>
              <w:jc w:val="both"/>
              <w:rPr>
                <w:rFonts w:ascii="Arial Narrow" w:hAnsi="Arial Narrow"/>
                <w:b/>
                <w:sz w:val="24"/>
                <w:szCs w:val="24"/>
              </w:rPr>
            </w:pPr>
            <w:r w:rsidRPr="008158B3">
              <w:rPr>
                <w:rFonts w:ascii="Arial Narrow" w:hAnsi="Arial Narrow"/>
                <w:b/>
                <w:sz w:val="24"/>
                <w:szCs w:val="24"/>
              </w:rPr>
              <w:t xml:space="preserve">Type of vehicle allotted </w:t>
            </w:r>
          </w:p>
        </w:tc>
        <w:tc>
          <w:tcPr>
            <w:tcW w:w="2568" w:type="dxa"/>
          </w:tcPr>
          <w:p w:rsidR="003C24CC" w:rsidRPr="008158B3" w:rsidRDefault="00936E27" w:rsidP="00F52278">
            <w:pPr>
              <w:pStyle w:val="NoSpacing"/>
              <w:jc w:val="both"/>
              <w:rPr>
                <w:rFonts w:ascii="Arial Narrow" w:hAnsi="Arial Narrow"/>
                <w:b/>
                <w:sz w:val="24"/>
                <w:szCs w:val="24"/>
              </w:rPr>
            </w:pPr>
            <w:r>
              <w:rPr>
                <w:rFonts w:ascii="Arial Narrow" w:hAnsi="Arial Narrow"/>
                <w:b/>
                <w:sz w:val="24"/>
                <w:szCs w:val="24"/>
              </w:rPr>
              <w:t xml:space="preserve">Vehicle </w:t>
            </w:r>
            <w:r w:rsidR="003C24CC" w:rsidRPr="008158B3">
              <w:rPr>
                <w:rFonts w:ascii="Arial Narrow" w:hAnsi="Arial Narrow"/>
                <w:b/>
                <w:sz w:val="24"/>
                <w:szCs w:val="24"/>
              </w:rPr>
              <w:t xml:space="preserve">kept preserved for woman </w:t>
            </w:r>
          </w:p>
        </w:tc>
        <w:tc>
          <w:tcPr>
            <w:tcW w:w="1506" w:type="dxa"/>
          </w:tcPr>
          <w:p w:rsidR="003C24CC" w:rsidRPr="008158B3" w:rsidRDefault="003C24CC" w:rsidP="00F52278">
            <w:pPr>
              <w:pStyle w:val="NoSpacing"/>
              <w:jc w:val="both"/>
              <w:rPr>
                <w:rFonts w:ascii="Arial Narrow" w:hAnsi="Arial Narrow"/>
                <w:b/>
                <w:sz w:val="24"/>
                <w:szCs w:val="24"/>
              </w:rPr>
            </w:pPr>
            <w:r w:rsidRPr="008158B3">
              <w:rPr>
                <w:rFonts w:ascii="Arial Narrow" w:hAnsi="Arial Narrow"/>
                <w:b/>
                <w:sz w:val="24"/>
                <w:szCs w:val="24"/>
              </w:rPr>
              <w:t xml:space="preserve">Total No vehicle </w:t>
            </w:r>
          </w:p>
        </w:tc>
      </w:tr>
      <w:tr w:rsidR="003C24CC" w:rsidRPr="008158B3" w:rsidTr="00936E27">
        <w:trPr>
          <w:trHeight w:val="492"/>
        </w:trPr>
        <w:tc>
          <w:tcPr>
            <w:tcW w:w="818" w:type="dxa"/>
          </w:tcPr>
          <w:p w:rsidR="003C24CC" w:rsidRPr="008158B3" w:rsidRDefault="003C24CC" w:rsidP="00F52278">
            <w:pPr>
              <w:pStyle w:val="NoSpacing"/>
              <w:jc w:val="both"/>
              <w:rPr>
                <w:rFonts w:ascii="Arial Narrow" w:hAnsi="Arial Narrow"/>
                <w:sz w:val="24"/>
                <w:szCs w:val="24"/>
              </w:rPr>
            </w:pPr>
            <w:r w:rsidRPr="008158B3">
              <w:rPr>
                <w:rFonts w:ascii="Arial Narrow" w:hAnsi="Arial Narrow"/>
                <w:sz w:val="24"/>
                <w:szCs w:val="24"/>
              </w:rPr>
              <w:t>1</w:t>
            </w:r>
          </w:p>
        </w:tc>
        <w:tc>
          <w:tcPr>
            <w:tcW w:w="2932" w:type="dxa"/>
          </w:tcPr>
          <w:p w:rsidR="003C24CC" w:rsidRPr="008158B3" w:rsidRDefault="003C24CC" w:rsidP="00F52278">
            <w:pPr>
              <w:pStyle w:val="NoSpacing"/>
              <w:jc w:val="both"/>
              <w:rPr>
                <w:rFonts w:ascii="Arial Narrow" w:hAnsi="Arial Narrow"/>
                <w:sz w:val="24"/>
                <w:szCs w:val="24"/>
              </w:rPr>
            </w:pPr>
            <w:r w:rsidRPr="008158B3">
              <w:rPr>
                <w:rFonts w:ascii="Arial Narrow" w:hAnsi="Arial Narrow"/>
                <w:sz w:val="24"/>
                <w:szCs w:val="24"/>
              </w:rPr>
              <w:t xml:space="preserve">27 </w:t>
            </w:r>
            <w:proofErr w:type="spellStart"/>
            <w:r w:rsidRPr="008158B3">
              <w:rPr>
                <w:rFonts w:ascii="Arial Narrow" w:hAnsi="Arial Narrow"/>
                <w:sz w:val="24"/>
                <w:szCs w:val="24"/>
              </w:rPr>
              <w:t>Liromoba</w:t>
            </w:r>
            <w:proofErr w:type="spellEnd"/>
            <w:r w:rsidRPr="008158B3">
              <w:rPr>
                <w:rFonts w:ascii="Arial Narrow" w:hAnsi="Arial Narrow"/>
                <w:sz w:val="24"/>
                <w:szCs w:val="24"/>
              </w:rPr>
              <w:t xml:space="preserve"> constituency </w:t>
            </w:r>
          </w:p>
        </w:tc>
        <w:tc>
          <w:tcPr>
            <w:tcW w:w="1870" w:type="dxa"/>
          </w:tcPr>
          <w:p w:rsidR="003C24CC" w:rsidRPr="008158B3" w:rsidRDefault="003C24CC" w:rsidP="00F52278">
            <w:pPr>
              <w:pStyle w:val="NoSpacing"/>
              <w:jc w:val="both"/>
              <w:rPr>
                <w:rFonts w:ascii="Arial Narrow" w:hAnsi="Arial Narrow"/>
                <w:sz w:val="24"/>
                <w:szCs w:val="24"/>
              </w:rPr>
            </w:pPr>
            <w:r w:rsidRPr="008158B3">
              <w:rPr>
                <w:rFonts w:ascii="Arial Narrow" w:hAnsi="Arial Narrow"/>
                <w:sz w:val="24"/>
                <w:szCs w:val="24"/>
              </w:rPr>
              <w:t>Force Traveler 1(one)</w:t>
            </w:r>
          </w:p>
        </w:tc>
        <w:tc>
          <w:tcPr>
            <w:tcW w:w="2568" w:type="dxa"/>
          </w:tcPr>
          <w:p w:rsidR="003C24CC" w:rsidRPr="008158B3" w:rsidRDefault="003C24CC" w:rsidP="00F52278">
            <w:pPr>
              <w:pStyle w:val="NoSpacing"/>
              <w:jc w:val="both"/>
              <w:rPr>
                <w:rFonts w:ascii="Arial Narrow" w:hAnsi="Arial Narrow"/>
                <w:sz w:val="24"/>
                <w:szCs w:val="24"/>
              </w:rPr>
            </w:pPr>
            <w:r w:rsidRPr="008158B3">
              <w:rPr>
                <w:rFonts w:ascii="Arial Narrow" w:hAnsi="Arial Narrow"/>
                <w:sz w:val="24"/>
                <w:szCs w:val="24"/>
              </w:rPr>
              <w:t>Force Traveler 1 (one)</w:t>
            </w:r>
          </w:p>
        </w:tc>
        <w:tc>
          <w:tcPr>
            <w:tcW w:w="1506" w:type="dxa"/>
          </w:tcPr>
          <w:p w:rsidR="003C24CC" w:rsidRPr="008158B3" w:rsidRDefault="003C24CC" w:rsidP="00F52278">
            <w:pPr>
              <w:pStyle w:val="NoSpacing"/>
              <w:jc w:val="both"/>
              <w:rPr>
                <w:rFonts w:ascii="Arial Narrow" w:hAnsi="Arial Narrow"/>
                <w:sz w:val="24"/>
                <w:szCs w:val="24"/>
              </w:rPr>
            </w:pPr>
            <w:r w:rsidRPr="008158B3">
              <w:rPr>
                <w:rFonts w:ascii="Arial Narrow" w:hAnsi="Arial Narrow"/>
                <w:sz w:val="24"/>
                <w:szCs w:val="24"/>
              </w:rPr>
              <w:t xml:space="preserve">      2</w:t>
            </w:r>
          </w:p>
        </w:tc>
      </w:tr>
      <w:tr w:rsidR="003C24CC" w:rsidRPr="008158B3" w:rsidTr="00936E27">
        <w:trPr>
          <w:trHeight w:val="703"/>
        </w:trPr>
        <w:tc>
          <w:tcPr>
            <w:tcW w:w="818" w:type="dxa"/>
          </w:tcPr>
          <w:p w:rsidR="003C24CC" w:rsidRPr="008158B3" w:rsidRDefault="003C24CC" w:rsidP="00F52278">
            <w:pPr>
              <w:pStyle w:val="NoSpacing"/>
              <w:jc w:val="both"/>
              <w:rPr>
                <w:rFonts w:ascii="Arial Narrow" w:hAnsi="Arial Narrow"/>
                <w:sz w:val="24"/>
                <w:szCs w:val="24"/>
              </w:rPr>
            </w:pPr>
            <w:r w:rsidRPr="008158B3">
              <w:rPr>
                <w:rFonts w:ascii="Arial Narrow" w:hAnsi="Arial Narrow"/>
                <w:sz w:val="24"/>
                <w:szCs w:val="24"/>
              </w:rPr>
              <w:t>2</w:t>
            </w:r>
          </w:p>
        </w:tc>
        <w:tc>
          <w:tcPr>
            <w:tcW w:w="2932" w:type="dxa"/>
          </w:tcPr>
          <w:p w:rsidR="003C24CC" w:rsidRPr="008158B3" w:rsidRDefault="003C24CC" w:rsidP="00F52278">
            <w:pPr>
              <w:pStyle w:val="NoSpacing"/>
              <w:jc w:val="both"/>
              <w:rPr>
                <w:rFonts w:ascii="Arial Narrow" w:hAnsi="Arial Narrow"/>
                <w:sz w:val="24"/>
                <w:szCs w:val="24"/>
              </w:rPr>
            </w:pPr>
            <w:r w:rsidRPr="008158B3">
              <w:rPr>
                <w:rFonts w:ascii="Arial Narrow" w:hAnsi="Arial Narrow"/>
                <w:sz w:val="24"/>
                <w:szCs w:val="24"/>
              </w:rPr>
              <w:t xml:space="preserve">30  Along west </w:t>
            </w:r>
          </w:p>
        </w:tc>
        <w:tc>
          <w:tcPr>
            <w:tcW w:w="1870" w:type="dxa"/>
          </w:tcPr>
          <w:p w:rsidR="003C24CC" w:rsidRPr="008158B3" w:rsidRDefault="003C24CC" w:rsidP="00F52278">
            <w:pPr>
              <w:pStyle w:val="NoSpacing"/>
              <w:jc w:val="both"/>
              <w:rPr>
                <w:rFonts w:ascii="Arial Narrow" w:hAnsi="Arial Narrow"/>
                <w:sz w:val="24"/>
                <w:szCs w:val="24"/>
              </w:rPr>
            </w:pPr>
            <w:r w:rsidRPr="008158B3">
              <w:rPr>
                <w:rFonts w:ascii="Arial Narrow" w:hAnsi="Arial Narrow"/>
                <w:sz w:val="24"/>
                <w:szCs w:val="24"/>
              </w:rPr>
              <w:t xml:space="preserve">Tata winger 1 (one) </w:t>
            </w:r>
          </w:p>
        </w:tc>
        <w:tc>
          <w:tcPr>
            <w:tcW w:w="2568" w:type="dxa"/>
            <w:vMerge w:val="restart"/>
          </w:tcPr>
          <w:p w:rsidR="003C24CC" w:rsidRPr="008158B3" w:rsidRDefault="003C24CC" w:rsidP="00F52278">
            <w:pPr>
              <w:jc w:val="both"/>
              <w:rPr>
                <w:rFonts w:ascii="Arial Narrow" w:hAnsi="Arial Narrow"/>
                <w:sz w:val="24"/>
                <w:szCs w:val="24"/>
              </w:rPr>
            </w:pPr>
          </w:p>
          <w:p w:rsidR="003C24CC" w:rsidRPr="008158B3" w:rsidRDefault="003C24CC" w:rsidP="00F52278">
            <w:pPr>
              <w:rPr>
                <w:rFonts w:ascii="Arial Narrow" w:hAnsi="Arial Narrow"/>
                <w:sz w:val="24"/>
                <w:szCs w:val="24"/>
              </w:rPr>
            </w:pPr>
            <w:r w:rsidRPr="008158B3">
              <w:rPr>
                <w:rFonts w:ascii="Arial Narrow" w:hAnsi="Arial Narrow"/>
                <w:sz w:val="24"/>
                <w:szCs w:val="24"/>
              </w:rPr>
              <w:t>For Both constituency</w:t>
            </w:r>
            <w:r w:rsidR="00752ED6" w:rsidRPr="008158B3">
              <w:rPr>
                <w:rFonts w:ascii="Arial Narrow" w:hAnsi="Arial Narrow"/>
                <w:sz w:val="24"/>
                <w:szCs w:val="24"/>
              </w:rPr>
              <w:t xml:space="preserve"> </w:t>
            </w:r>
            <w:r w:rsidRPr="008158B3">
              <w:rPr>
                <w:rFonts w:ascii="Arial Narrow" w:hAnsi="Arial Narrow"/>
                <w:sz w:val="24"/>
                <w:szCs w:val="24"/>
              </w:rPr>
              <w:t>1 (one)</w:t>
            </w:r>
          </w:p>
          <w:p w:rsidR="00752ED6" w:rsidRPr="008158B3" w:rsidRDefault="00752ED6" w:rsidP="00F52278">
            <w:pPr>
              <w:rPr>
                <w:rFonts w:ascii="Arial Narrow" w:hAnsi="Arial Narrow"/>
                <w:sz w:val="24"/>
                <w:szCs w:val="24"/>
              </w:rPr>
            </w:pPr>
            <w:r w:rsidRPr="008158B3">
              <w:rPr>
                <w:rFonts w:ascii="Arial Narrow" w:hAnsi="Arial Narrow"/>
                <w:sz w:val="24"/>
                <w:szCs w:val="24"/>
              </w:rPr>
              <w:t>winger</w:t>
            </w:r>
          </w:p>
        </w:tc>
        <w:tc>
          <w:tcPr>
            <w:tcW w:w="1506" w:type="dxa"/>
            <w:vMerge w:val="restart"/>
          </w:tcPr>
          <w:p w:rsidR="003C24CC" w:rsidRPr="008158B3" w:rsidRDefault="003C24CC" w:rsidP="00F52278">
            <w:pPr>
              <w:pStyle w:val="NoSpacing"/>
              <w:jc w:val="both"/>
              <w:rPr>
                <w:rFonts w:ascii="Arial Narrow" w:hAnsi="Arial Narrow"/>
                <w:sz w:val="24"/>
                <w:szCs w:val="24"/>
              </w:rPr>
            </w:pPr>
          </w:p>
          <w:p w:rsidR="003C24CC" w:rsidRPr="008158B3" w:rsidRDefault="003C24CC" w:rsidP="00F52278">
            <w:pPr>
              <w:pStyle w:val="NoSpacing"/>
              <w:jc w:val="both"/>
              <w:rPr>
                <w:rFonts w:ascii="Arial Narrow" w:hAnsi="Arial Narrow"/>
                <w:sz w:val="24"/>
                <w:szCs w:val="24"/>
              </w:rPr>
            </w:pPr>
            <w:r w:rsidRPr="008158B3">
              <w:rPr>
                <w:rFonts w:ascii="Arial Narrow" w:hAnsi="Arial Narrow"/>
                <w:sz w:val="24"/>
                <w:szCs w:val="24"/>
              </w:rPr>
              <w:t xml:space="preserve">        3</w:t>
            </w:r>
          </w:p>
        </w:tc>
      </w:tr>
      <w:tr w:rsidR="003C24CC" w:rsidRPr="008158B3" w:rsidTr="00936E27">
        <w:trPr>
          <w:trHeight w:val="89"/>
        </w:trPr>
        <w:tc>
          <w:tcPr>
            <w:tcW w:w="818" w:type="dxa"/>
          </w:tcPr>
          <w:p w:rsidR="003C24CC" w:rsidRPr="008158B3" w:rsidRDefault="003C24CC" w:rsidP="00F52278">
            <w:pPr>
              <w:pStyle w:val="NoSpacing"/>
              <w:jc w:val="both"/>
              <w:rPr>
                <w:rFonts w:ascii="Arial Narrow" w:hAnsi="Arial Narrow"/>
                <w:sz w:val="24"/>
                <w:szCs w:val="24"/>
              </w:rPr>
            </w:pPr>
            <w:r w:rsidRPr="008158B3">
              <w:rPr>
                <w:rFonts w:ascii="Arial Narrow" w:hAnsi="Arial Narrow"/>
                <w:sz w:val="24"/>
                <w:szCs w:val="24"/>
              </w:rPr>
              <w:t>3</w:t>
            </w:r>
          </w:p>
        </w:tc>
        <w:tc>
          <w:tcPr>
            <w:tcW w:w="2932" w:type="dxa"/>
          </w:tcPr>
          <w:p w:rsidR="003C24CC" w:rsidRPr="008158B3" w:rsidRDefault="003C24CC" w:rsidP="00F52278">
            <w:pPr>
              <w:pStyle w:val="NoSpacing"/>
              <w:jc w:val="both"/>
              <w:rPr>
                <w:rFonts w:ascii="Arial Narrow" w:hAnsi="Arial Narrow"/>
                <w:sz w:val="24"/>
                <w:szCs w:val="24"/>
              </w:rPr>
            </w:pPr>
            <w:r w:rsidRPr="008158B3">
              <w:rPr>
                <w:rFonts w:ascii="Arial Narrow" w:hAnsi="Arial Narrow"/>
                <w:sz w:val="24"/>
                <w:szCs w:val="24"/>
              </w:rPr>
              <w:t xml:space="preserve">31 Along </w:t>
            </w:r>
            <w:r w:rsidR="00752ED6" w:rsidRPr="008158B3">
              <w:rPr>
                <w:rFonts w:ascii="Arial Narrow" w:hAnsi="Arial Narrow"/>
                <w:sz w:val="24"/>
                <w:szCs w:val="24"/>
              </w:rPr>
              <w:t>East</w:t>
            </w:r>
          </w:p>
        </w:tc>
        <w:tc>
          <w:tcPr>
            <w:tcW w:w="1870" w:type="dxa"/>
          </w:tcPr>
          <w:p w:rsidR="003C24CC" w:rsidRPr="008158B3" w:rsidRDefault="003C24CC" w:rsidP="00F52278">
            <w:pPr>
              <w:pStyle w:val="NoSpacing"/>
              <w:jc w:val="both"/>
              <w:rPr>
                <w:rFonts w:ascii="Arial Narrow" w:hAnsi="Arial Narrow"/>
                <w:sz w:val="24"/>
                <w:szCs w:val="24"/>
              </w:rPr>
            </w:pPr>
            <w:r w:rsidRPr="008158B3">
              <w:rPr>
                <w:rFonts w:ascii="Arial Narrow" w:hAnsi="Arial Narrow"/>
                <w:sz w:val="24"/>
                <w:szCs w:val="24"/>
              </w:rPr>
              <w:t>Tata winger 1(one)</w:t>
            </w:r>
          </w:p>
        </w:tc>
        <w:tc>
          <w:tcPr>
            <w:tcW w:w="2568" w:type="dxa"/>
            <w:vMerge/>
          </w:tcPr>
          <w:p w:rsidR="003C24CC" w:rsidRPr="008158B3" w:rsidRDefault="003C24CC" w:rsidP="00F52278">
            <w:pPr>
              <w:pStyle w:val="NoSpacing"/>
              <w:jc w:val="both"/>
              <w:rPr>
                <w:rFonts w:ascii="Arial Narrow" w:hAnsi="Arial Narrow"/>
                <w:sz w:val="24"/>
                <w:szCs w:val="24"/>
              </w:rPr>
            </w:pPr>
          </w:p>
        </w:tc>
        <w:tc>
          <w:tcPr>
            <w:tcW w:w="1506" w:type="dxa"/>
            <w:vMerge/>
          </w:tcPr>
          <w:p w:rsidR="003C24CC" w:rsidRPr="008158B3" w:rsidRDefault="003C24CC" w:rsidP="00F52278">
            <w:pPr>
              <w:pStyle w:val="NoSpacing"/>
              <w:jc w:val="both"/>
              <w:rPr>
                <w:rFonts w:ascii="Arial Narrow" w:hAnsi="Arial Narrow"/>
                <w:sz w:val="24"/>
                <w:szCs w:val="24"/>
              </w:rPr>
            </w:pPr>
          </w:p>
        </w:tc>
      </w:tr>
    </w:tbl>
    <w:p w:rsidR="003C24CC" w:rsidRPr="008158B3" w:rsidRDefault="003C24CC" w:rsidP="003C24CC">
      <w:pPr>
        <w:pStyle w:val="NoSpacing"/>
        <w:jc w:val="both"/>
        <w:rPr>
          <w:rFonts w:ascii="Arial Narrow" w:hAnsi="Arial Narrow"/>
          <w:sz w:val="24"/>
          <w:szCs w:val="24"/>
        </w:rPr>
      </w:pPr>
    </w:p>
    <w:p w:rsidR="003C24CC" w:rsidRPr="008158B3" w:rsidRDefault="003C24CC" w:rsidP="00A61727">
      <w:pPr>
        <w:pStyle w:val="NoSpacing"/>
        <w:numPr>
          <w:ilvl w:val="0"/>
          <w:numId w:val="2"/>
        </w:numPr>
        <w:rPr>
          <w:rFonts w:ascii="Arial Narrow" w:hAnsi="Arial Narrow"/>
          <w:sz w:val="24"/>
          <w:szCs w:val="24"/>
        </w:rPr>
      </w:pPr>
      <w:r w:rsidRPr="008158B3">
        <w:rPr>
          <w:rFonts w:ascii="Arial Narrow" w:hAnsi="Arial Narrow"/>
          <w:sz w:val="24"/>
          <w:szCs w:val="24"/>
        </w:rPr>
        <w:t>The application Form for th</w:t>
      </w:r>
      <w:r w:rsidR="00A61727" w:rsidRPr="008158B3">
        <w:rPr>
          <w:rFonts w:ascii="Arial Narrow" w:hAnsi="Arial Narrow"/>
          <w:sz w:val="24"/>
          <w:szCs w:val="24"/>
        </w:rPr>
        <w:t>e Scheme Shall be available in</w:t>
      </w:r>
      <w:r w:rsidRPr="008158B3">
        <w:rPr>
          <w:rFonts w:ascii="Arial Narrow" w:hAnsi="Arial Narrow"/>
          <w:sz w:val="24"/>
          <w:szCs w:val="24"/>
        </w:rPr>
        <w:t xml:space="preserve"> the office of the DTO (MV) DC Office Aalo</w:t>
      </w:r>
      <w:r w:rsidR="00A61727" w:rsidRPr="008158B3">
        <w:rPr>
          <w:rFonts w:ascii="Arial Narrow" w:hAnsi="Arial Narrow"/>
          <w:sz w:val="24"/>
          <w:szCs w:val="24"/>
        </w:rPr>
        <w:t xml:space="preserve"> </w:t>
      </w:r>
      <w:r w:rsidRPr="008158B3">
        <w:rPr>
          <w:rFonts w:ascii="Arial Narrow" w:hAnsi="Arial Narrow"/>
          <w:sz w:val="24"/>
          <w:szCs w:val="24"/>
        </w:rPr>
        <w:t>From 20/11/2024</w:t>
      </w:r>
    </w:p>
    <w:p w:rsidR="003C24CC" w:rsidRPr="008158B3" w:rsidRDefault="003C24CC" w:rsidP="00A61727">
      <w:pPr>
        <w:pStyle w:val="NoSpacing"/>
        <w:numPr>
          <w:ilvl w:val="0"/>
          <w:numId w:val="2"/>
        </w:numPr>
        <w:rPr>
          <w:rFonts w:ascii="Arial Narrow" w:hAnsi="Arial Narrow"/>
          <w:sz w:val="24"/>
          <w:szCs w:val="24"/>
        </w:rPr>
      </w:pPr>
      <w:r w:rsidRPr="008158B3">
        <w:rPr>
          <w:rFonts w:ascii="Arial Narrow" w:hAnsi="Arial Narrow"/>
          <w:sz w:val="24"/>
          <w:szCs w:val="24"/>
        </w:rPr>
        <w:t>The last date for Submission of application shall be   10/12/2024</w:t>
      </w:r>
    </w:p>
    <w:p w:rsidR="00A61727" w:rsidRPr="008158B3" w:rsidRDefault="003C24CC" w:rsidP="00A61727">
      <w:pPr>
        <w:pStyle w:val="NoSpacing"/>
        <w:numPr>
          <w:ilvl w:val="0"/>
          <w:numId w:val="2"/>
        </w:numPr>
        <w:rPr>
          <w:rFonts w:ascii="Arial Narrow" w:hAnsi="Arial Narrow"/>
          <w:sz w:val="24"/>
          <w:szCs w:val="24"/>
        </w:rPr>
      </w:pPr>
      <w:r w:rsidRPr="008158B3">
        <w:rPr>
          <w:rFonts w:ascii="Arial Narrow" w:hAnsi="Arial Narrow"/>
          <w:sz w:val="24"/>
          <w:szCs w:val="24"/>
        </w:rPr>
        <w:t>The date for  selection of beneficiaries by dra</w:t>
      </w:r>
      <w:r w:rsidR="008C74B9" w:rsidRPr="008158B3">
        <w:rPr>
          <w:rFonts w:ascii="Arial Narrow" w:hAnsi="Arial Narrow"/>
          <w:sz w:val="24"/>
          <w:szCs w:val="24"/>
        </w:rPr>
        <w:t>w of lottery shall on 16/12/202</w:t>
      </w:r>
      <w:r w:rsidR="00A61727" w:rsidRPr="008158B3">
        <w:rPr>
          <w:rFonts w:ascii="Arial Narrow" w:hAnsi="Arial Narrow"/>
          <w:sz w:val="24"/>
          <w:szCs w:val="24"/>
        </w:rPr>
        <w:t>4.</w:t>
      </w:r>
    </w:p>
    <w:p w:rsidR="003C24CC" w:rsidRPr="008158B3" w:rsidRDefault="003C24CC" w:rsidP="00A61727">
      <w:pPr>
        <w:pStyle w:val="NoSpacing"/>
        <w:numPr>
          <w:ilvl w:val="0"/>
          <w:numId w:val="2"/>
        </w:numPr>
        <w:rPr>
          <w:rFonts w:ascii="Arial Narrow" w:hAnsi="Arial Narrow"/>
          <w:sz w:val="24"/>
          <w:szCs w:val="24"/>
        </w:rPr>
      </w:pPr>
      <w:r w:rsidRPr="008158B3">
        <w:rPr>
          <w:rFonts w:ascii="Arial Narrow" w:hAnsi="Arial Narrow"/>
          <w:sz w:val="24"/>
          <w:szCs w:val="24"/>
        </w:rPr>
        <w:t xml:space="preserve">The applicant must be </w:t>
      </w:r>
      <w:proofErr w:type="spellStart"/>
      <w:r w:rsidRPr="008158B3">
        <w:rPr>
          <w:rFonts w:ascii="Arial Narrow" w:hAnsi="Arial Narrow"/>
          <w:sz w:val="24"/>
          <w:szCs w:val="24"/>
        </w:rPr>
        <w:t>bonafide</w:t>
      </w:r>
      <w:proofErr w:type="spellEnd"/>
      <w:r w:rsidRPr="008158B3">
        <w:rPr>
          <w:rFonts w:ascii="Arial Narrow" w:hAnsi="Arial Narrow"/>
          <w:sz w:val="24"/>
          <w:szCs w:val="24"/>
        </w:rPr>
        <w:t xml:space="preserve"> APST and permanent resident of West Siang District.</w:t>
      </w:r>
    </w:p>
    <w:p w:rsidR="003C24CC" w:rsidRPr="008158B3" w:rsidRDefault="001D35CD" w:rsidP="00A61727">
      <w:pPr>
        <w:pStyle w:val="NoSpacing"/>
        <w:numPr>
          <w:ilvl w:val="0"/>
          <w:numId w:val="2"/>
        </w:numPr>
        <w:rPr>
          <w:rFonts w:ascii="Arial Narrow" w:hAnsi="Arial Narrow"/>
          <w:sz w:val="24"/>
          <w:szCs w:val="24"/>
        </w:rPr>
      </w:pPr>
      <w:r w:rsidRPr="008158B3">
        <w:rPr>
          <w:rFonts w:ascii="Arial Narrow" w:hAnsi="Arial Narrow"/>
          <w:sz w:val="24"/>
          <w:szCs w:val="24"/>
        </w:rPr>
        <w:t>The</w:t>
      </w:r>
      <w:r w:rsidR="003C24CC" w:rsidRPr="008158B3">
        <w:rPr>
          <w:rFonts w:ascii="Arial Narrow" w:hAnsi="Arial Narrow"/>
          <w:sz w:val="24"/>
          <w:szCs w:val="24"/>
        </w:rPr>
        <w:t xml:space="preserve"> applicant mus</w:t>
      </w:r>
      <w:r w:rsidR="00A61727" w:rsidRPr="008158B3">
        <w:rPr>
          <w:rFonts w:ascii="Arial Narrow" w:hAnsi="Arial Narrow"/>
          <w:sz w:val="24"/>
          <w:szCs w:val="24"/>
        </w:rPr>
        <w:t xml:space="preserve">t not be employed in </w:t>
      </w:r>
      <w:r w:rsidR="003C24CC" w:rsidRPr="008158B3">
        <w:rPr>
          <w:rFonts w:ascii="Arial Narrow" w:hAnsi="Arial Narrow"/>
          <w:sz w:val="24"/>
          <w:szCs w:val="24"/>
        </w:rPr>
        <w:t xml:space="preserve"> any government, semi government organization</w:t>
      </w:r>
      <w:r w:rsidRPr="008158B3">
        <w:rPr>
          <w:rFonts w:ascii="Arial Narrow" w:hAnsi="Arial Narrow"/>
          <w:sz w:val="24"/>
          <w:szCs w:val="24"/>
        </w:rPr>
        <w:t xml:space="preserve"> </w:t>
      </w:r>
    </w:p>
    <w:p w:rsidR="00A61727" w:rsidRPr="008158B3" w:rsidRDefault="001D35CD" w:rsidP="00A61727">
      <w:pPr>
        <w:pStyle w:val="NoSpacing"/>
        <w:rPr>
          <w:rFonts w:ascii="Arial Narrow" w:hAnsi="Arial Narrow"/>
          <w:sz w:val="24"/>
          <w:szCs w:val="24"/>
        </w:rPr>
      </w:pPr>
      <w:r w:rsidRPr="008158B3">
        <w:rPr>
          <w:rFonts w:ascii="Arial Narrow" w:hAnsi="Arial Narrow"/>
          <w:sz w:val="24"/>
          <w:szCs w:val="24"/>
        </w:rPr>
        <w:t xml:space="preserve">     </w:t>
      </w:r>
      <w:r w:rsidR="004C66F0">
        <w:rPr>
          <w:rFonts w:ascii="Arial Narrow" w:hAnsi="Arial Narrow"/>
          <w:sz w:val="24"/>
          <w:szCs w:val="24"/>
        </w:rPr>
        <w:t xml:space="preserve">         </w:t>
      </w:r>
      <w:r w:rsidR="00A61727" w:rsidRPr="008158B3">
        <w:rPr>
          <w:rFonts w:ascii="Arial Narrow" w:hAnsi="Arial Narrow"/>
          <w:sz w:val="24"/>
          <w:szCs w:val="24"/>
        </w:rPr>
        <w:t xml:space="preserve"> </w:t>
      </w:r>
      <w:r w:rsidR="00F27508" w:rsidRPr="008158B3">
        <w:rPr>
          <w:rFonts w:ascii="Arial Narrow" w:hAnsi="Arial Narrow"/>
          <w:sz w:val="24"/>
          <w:szCs w:val="24"/>
        </w:rPr>
        <w:t>and</w:t>
      </w:r>
      <w:r w:rsidR="00A61727" w:rsidRPr="008158B3">
        <w:rPr>
          <w:rFonts w:ascii="Arial Narrow" w:hAnsi="Arial Narrow"/>
          <w:sz w:val="24"/>
          <w:szCs w:val="24"/>
        </w:rPr>
        <w:t xml:space="preserve"> should not have availed benefit from similar </w:t>
      </w:r>
      <w:proofErr w:type="spellStart"/>
      <w:r w:rsidR="00A61727" w:rsidRPr="008158B3">
        <w:rPr>
          <w:rFonts w:ascii="Arial Narrow" w:hAnsi="Arial Narrow"/>
          <w:sz w:val="24"/>
          <w:szCs w:val="24"/>
        </w:rPr>
        <w:t>govt</w:t>
      </w:r>
      <w:proofErr w:type="spellEnd"/>
      <w:r w:rsidR="00A61727" w:rsidRPr="008158B3">
        <w:rPr>
          <w:rFonts w:ascii="Arial Narrow" w:hAnsi="Arial Narrow"/>
          <w:sz w:val="24"/>
          <w:szCs w:val="24"/>
        </w:rPr>
        <w:t xml:space="preserve"> schemes or subsidies promoting self     </w:t>
      </w:r>
    </w:p>
    <w:p w:rsidR="00A61727" w:rsidRPr="008158B3" w:rsidRDefault="004C66F0" w:rsidP="00A61727">
      <w:pPr>
        <w:pStyle w:val="NoSpacing"/>
        <w:rPr>
          <w:rFonts w:ascii="Arial Narrow" w:hAnsi="Arial Narrow"/>
          <w:sz w:val="24"/>
          <w:szCs w:val="24"/>
        </w:rPr>
      </w:pPr>
      <w:r>
        <w:rPr>
          <w:rFonts w:ascii="Arial Narrow" w:hAnsi="Arial Narrow"/>
          <w:sz w:val="24"/>
          <w:szCs w:val="24"/>
        </w:rPr>
        <w:t xml:space="preserve">           </w:t>
      </w:r>
      <w:r w:rsidR="00A61727" w:rsidRPr="008158B3">
        <w:rPr>
          <w:rFonts w:ascii="Arial Narrow" w:hAnsi="Arial Narrow"/>
          <w:sz w:val="24"/>
          <w:szCs w:val="24"/>
        </w:rPr>
        <w:t xml:space="preserve">    employment</w:t>
      </w:r>
      <w:r w:rsidR="00AA0776" w:rsidRPr="008158B3">
        <w:rPr>
          <w:rFonts w:ascii="Arial Narrow" w:hAnsi="Arial Narrow"/>
          <w:sz w:val="24"/>
          <w:szCs w:val="24"/>
        </w:rPr>
        <w:t xml:space="preserve"> and </w:t>
      </w:r>
      <w:r w:rsidR="00A61727" w:rsidRPr="008158B3">
        <w:rPr>
          <w:rFonts w:ascii="Arial Narrow" w:hAnsi="Arial Narrow"/>
          <w:sz w:val="24"/>
          <w:szCs w:val="24"/>
        </w:rPr>
        <w:t>should not have established business centre.</w:t>
      </w:r>
    </w:p>
    <w:p w:rsidR="001D35CD" w:rsidRPr="008158B3" w:rsidRDefault="00A61727" w:rsidP="00A61727">
      <w:pPr>
        <w:pStyle w:val="NoSpacing"/>
        <w:numPr>
          <w:ilvl w:val="0"/>
          <w:numId w:val="2"/>
        </w:numPr>
        <w:rPr>
          <w:rFonts w:ascii="Arial Narrow" w:hAnsi="Arial Narrow"/>
          <w:sz w:val="24"/>
          <w:szCs w:val="24"/>
        </w:rPr>
      </w:pPr>
      <w:r w:rsidRPr="008158B3">
        <w:rPr>
          <w:rFonts w:ascii="Arial Narrow" w:hAnsi="Arial Narrow"/>
          <w:sz w:val="24"/>
          <w:szCs w:val="24"/>
        </w:rPr>
        <w:t>T</w:t>
      </w:r>
      <w:r w:rsidR="001D35CD" w:rsidRPr="008158B3">
        <w:rPr>
          <w:rFonts w:ascii="Arial Narrow" w:hAnsi="Arial Narrow"/>
          <w:sz w:val="24"/>
          <w:szCs w:val="24"/>
        </w:rPr>
        <w:t>he applicant must be registered with the employment exchange.</w:t>
      </w:r>
    </w:p>
    <w:p w:rsidR="001D35CD" w:rsidRPr="008158B3" w:rsidRDefault="00A61727" w:rsidP="00A61727">
      <w:pPr>
        <w:pStyle w:val="NoSpacing"/>
        <w:numPr>
          <w:ilvl w:val="0"/>
          <w:numId w:val="2"/>
        </w:numPr>
        <w:rPr>
          <w:rFonts w:ascii="Arial Narrow" w:hAnsi="Arial Narrow"/>
          <w:sz w:val="24"/>
          <w:szCs w:val="24"/>
        </w:rPr>
      </w:pPr>
      <w:r w:rsidRPr="008158B3">
        <w:rPr>
          <w:rFonts w:ascii="Arial Narrow" w:hAnsi="Arial Narrow"/>
          <w:sz w:val="24"/>
          <w:szCs w:val="24"/>
        </w:rPr>
        <w:t>O</w:t>
      </w:r>
      <w:r w:rsidR="001D35CD" w:rsidRPr="008158B3">
        <w:rPr>
          <w:rFonts w:ascii="Arial Narrow" w:hAnsi="Arial Narrow"/>
          <w:sz w:val="24"/>
          <w:szCs w:val="24"/>
        </w:rPr>
        <w:t>nly one applicant from one (same) family will be eligible for the assistance.</w:t>
      </w:r>
    </w:p>
    <w:p w:rsidR="001D35CD" w:rsidRPr="008158B3" w:rsidRDefault="00A61727" w:rsidP="00A61727">
      <w:pPr>
        <w:pStyle w:val="NoSpacing"/>
        <w:numPr>
          <w:ilvl w:val="0"/>
          <w:numId w:val="2"/>
        </w:numPr>
        <w:rPr>
          <w:rFonts w:ascii="Arial Narrow" w:hAnsi="Arial Narrow"/>
          <w:sz w:val="24"/>
          <w:szCs w:val="24"/>
        </w:rPr>
      </w:pPr>
      <w:r w:rsidRPr="008158B3">
        <w:rPr>
          <w:rFonts w:ascii="Arial Narrow" w:hAnsi="Arial Narrow"/>
          <w:sz w:val="24"/>
          <w:szCs w:val="24"/>
        </w:rPr>
        <w:t>T</w:t>
      </w:r>
      <w:r w:rsidR="006D3F97" w:rsidRPr="008158B3">
        <w:rPr>
          <w:rFonts w:ascii="Arial Narrow" w:hAnsi="Arial Narrow"/>
          <w:sz w:val="24"/>
          <w:szCs w:val="24"/>
        </w:rPr>
        <w:t>he applicant’s age must not be below 25 years and not above 40 years as on date.</w:t>
      </w:r>
    </w:p>
    <w:p w:rsidR="00B133A2" w:rsidRPr="008158B3" w:rsidRDefault="00A61727" w:rsidP="00A61727">
      <w:pPr>
        <w:pStyle w:val="NoSpacing"/>
        <w:numPr>
          <w:ilvl w:val="0"/>
          <w:numId w:val="2"/>
        </w:numPr>
        <w:rPr>
          <w:rFonts w:ascii="Arial Narrow" w:hAnsi="Arial Narrow"/>
          <w:sz w:val="24"/>
          <w:szCs w:val="24"/>
        </w:rPr>
      </w:pPr>
      <w:r w:rsidRPr="008158B3">
        <w:rPr>
          <w:rFonts w:ascii="Arial Narrow" w:hAnsi="Arial Narrow"/>
          <w:sz w:val="24"/>
          <w:szCs w:val="24"/>
        </w:rPr>
        <w:t xml:space="preserve"> T</w:t>
      </w:r>
      <w:r w:rsidR="006D3F97" w:rsidRPr="008158B3">
        <w:rPr>
          <w:rFonts w:ascii="Arial Narrow" w:hAnsi="Arial Narrow"/>
          <w:sz w:val="24"/>
          <w:szCs w:val="24"/>
        </w:rPr>
        <w:t>he applicant intending to appl</w:t>
      </w:r>
      <w:r w:rsidR="008C4005" w:rsidRPr="008158B3">
        <w:rPr>
          <w:rFonts w:ascii="Arial Narrow" w:hAnsi="Arial Narrow"/>
          <w:sz w:val="24"/>
          <w:szCs w:val="24"/>
        </w:rPr>
        <w:t xml:space="preserve">y the scheme  must enclose (a) </w:t>
      </w:r>
      <w:r w:rsidR="00F27508" w:rsidRPr="008158B3">
        <w:rPr>
          <w:rFonts w:ascii="Arial Narrow" w:hAnsi="Arial Narrow"/>
          <w:sz w:val="24"/>
          <w:szCs w:val="24"/>
        </w:rPr>
        <w:t>Schedule</w:t>
      </w:r>
      <w:r w:rsidR="006D3F97" w:rsidRPr="008158B3">
        <w:rPr>
          <w:rFonts w:ascii="Arial Narrow" w:hAnsi="Arial Narrow"/>
          <w:sz w:val="24"/>
          <w:szCs w:val="24"/>
        </w:rPr>
        <w:t xml:space="preserve"> </w:t>
      </w:r>
      <w:r w:rsidR="008C4005" w:rsidRPr="008158B3">
        <w:rPr>
          <w:rFonts w:ascii="Arial Narrow" w:hAnsi="Arial Narrow"/>
          <w:sz w:val="24"/>
          <w:szCs w:val="24"/>
        </w:rPr>
        <w:t>Tribe Certificate (b) P</w:t>
      </w:r>
      <w:r w:rsidR="006D3F97" w:rsidRPr="008158B3">
        <w:rPr>
          <w:rFonts w:ascii="Arial Narrow" w:hAnsi="Arial Narrow"/>
          <w:sz w:val="24"/>
          <w:szCs w:val="24"/>
        </w:rPr>
        <w:t>erm</w:t>
      </w:r>
      <w:r w:rsidR="008C4005" w:rsidRPr="008158B3">
        <w:rPr>
          <w:rFonts w:ascii="Arial Narrow" w:hAnsi="Arial Narrow"/>
          <w:sz w:val="24"/>
          <w:szCs w:val="24"/>
        </w:rPr>
        <w:t>anent Resident Certificate (c) Unemployment C</w:t>
      </w:r>
      <w:r w:rsidR="006D3F97" w:rsidRPr="008158B3">
        <w:rPr>
          <w:rFonts w:ascii="Arial Narrow" w:hAnsi="Arial Narrow"/>
          <w:sz w:val="24"/>
          <w:szCs w:val="24"/>
        </w:rPr>
        <w:t>ertificate (d)</w:t>
      </w:r>
      <w:r w:rsidR="001D5404" w:rsidRPr="008158B3">
        <w:rPr>
          <w:rFonts w:ascii="Arial Narrow" w:hAnsi="Arial Narrow"/>
          <w:sz w:val="24"/>
          <w:szCs w:val="24"/>
        </w:rPr>
        <w:t xml:space="preserve"> </w:t>
      </w:r>
      <w:r w:rsidR="006D3F97" w:rsidRPr="008158B3">
        <w:rPr>
          <w:rFonts w:ascii="Arial Narrow" w:hAnsi="Arial Narrow"/>
          <w:sz w:val="24"/>
          <w:szCs w:val="24"/>
        </w:rPr>
        <w:t>B</w:t>
      </w:r>
      <w:r w:rsidRPr="008158B3">
        <w:rPr>
          <w:rFonts w:ascii="Arial Narrow" w:hAnsi="Arial Narrow"/>
          <w:sz w:val="24"/>
          <w:szCs w:val="24"/>
        </w:rPr>
        <w:t>i</w:t>
      </w:r>
      <w:r w:rsidR="008C4005" w:rsidRPr="008158B3">
        <w:rPr>
          <w:rFonts w:ascii="Arial Narrow" w:hAnsi="Arial Narrow"/>
          <w:sz w:val="24"/>
          <w:szCs w:val="24"/>
        </w:rPr>
        <w:t>rth C</w:t>
      </w:r>
      <w:r w:rsidR="006D3F97" w:rsidRPr="008158B3">
        <w:rPr>
          <w:rFonts w:ascii="Arial Narrow" w:hAnsi="Arial Narrow"/>
          <w:sz w:val="24"/>
          <w:szCs w:val="24"/>
        </w:rPr>
        <w:t>ertificate (class X passed certificate) (e)</w:t>
      </w:r>
      <w:r w:rsidR="001D5404" w:rsidRPr="008158B3">
        <w:rPr>
          <w:rFonts w:ascii="Arial Narrow" w:hAnsi="Arial Narrow"/>
          <w:sz w:val="24"/>
          <w:szCs w:val="24"/>
        </w:rPr>
        <w:t xml:space="preserve"> </w:t>
      </w:r>
      <w:r w:rsidR="006D3F97" w:rsidRPr="008158B3">
        <w:rPr>
          <w:rFonts w:ascii="Arial Narrow" w:hAnsi="Arial Narrow"/>
          <w:sz w:val="24"/>
          <w:szCs w:val="24"/>
        </w:rPr>
        <w:t xml:space="preserve">Valid driving </w:t>
      </w:r>
      <w:proofErr w:type="spellStart"/>
      <w:r w:rsidR="008C4005" w:rsidRPr="008158B3">
        <w:rPr>
          <w:rFonts w:ascii="Arial Narrow" w:hAnsi="Arial Narrow"/>
          <w:sz w:val="24"/>
          <w:szCs w:val="24"/>
        </w:rPr>
        <w:t>licence</w:t>
      </w:r>
      <w:proofErr w:type="spellEnd"/>
      <w:r w:rsidR="008C4005" w:rsidRPr="008158B3">
        <w:rPr>
          <w:rFonts w:ascii="Arial Narrow" w:hAnsi="Arial Narrow"/>
          <w:sz w:val="24"/>
          <w:szCs w:val="24"/>
        </w:rPr>
        <w:t xml:space="preserve"> if any is required (f) S</w:t>
      </w:r>
      <w:r w:rsidR="006D3F97" w:rsidRPr="008158B3">
        <w:rPr>
          <w:rFonts w:ascii="Arial Narrow" w:hAnsi="Arial Narrow"/>
          <w:sz w:val="24"/>
          <w:szCs w:val="24"/>
        </w:rPr>
        <w:t>elf d</w:t>
      </w:r>
      <w:r w:rsidR="00F74C43" w:rsidRPr="008158B3">
        <w:rPr>
          <w:rFonts w:ascii="Arial Narrow" w:hAnsi="Arial Narrow"/>
          <w:sz w:val="24"/>
          <w:szCs w:val="24"/>
        </w:rPr>
        <w:t>eclaration/C</w:t>
      </w:r>
      <w:r w:rsidR="006D3F97" w:rsidRPr="008158B3">
        <w:rPr>
          <w:rFonts w:ascii="Arial Narrow" w:hAnsi="Arial Narrow"/>
          <w:sz w:val="24"/>
          <w:szCs w:val="24"/>
        </w:rPr>
        <w:t>ertificate about details of any loan taken by the applicant from</w:t>
      </w:r>
      <w:r w:rsidR="00F74C43" w:rsidRPr="008158B3">
        <w:rPr>
          <w:rFonts w:ascii="Arial Narrow" w:hAnsi="Arial Narrow"/>
          <w:sz w:val="24"/>
          <w:szCs w:val="24"/>
        </w:rPr>
        <w:t xml:space="preserve"> any </w:t>
      </w:r>
      <w:r w:rsidR="00B133A2" w:rsidRPr="008158B3">
        <w:rPr>
          <w:rFonts w:ascii="Arial Narrow" w:hAnsi="Arial Narrow"/>
          <w:sz w:val="24"/>
          <w:szCs w:val="24"/>
        </w:rPr>
        <w:t xml:space="preserve"> bank for any purpose</w:t>
      </w:r>
      <w:r w:rsidR="007D18AE" w:rsidRPr="008158B3">
        <w:rPr>
          <w:rFonts w:ascii="Arial Narrow" w:hAnsi="Arial Narrow"/>
          <w:sz w:val="24"/>
          <w:szCs w:val="24"/>
        </w:rPr>
        <w:t xml:space="preserve"> (g) </w:t>
      </w:r>
      <w:proofErr w:type="spellStart"/>
      <w:r w:rsidR="007D18AE" w:rsidRPr="008158B3">
        <w:rPr>
          <w:rFonts w:ascii="Arial Narrow" w:hAnsi="Arial Narrow"/>
          <w:sz w:val="24"/>
          <w:szCs w:val="24"/>
        </w:rPr>
        <w:t>Aadhar</w:t>
      </w:r>
      <w:proofErr w:type="spellEnd"/>
      <w:r w:rsidR="007D18AE" w:rsidRPr="008158B3">
        <w:rPr>
          <w:rFonts w:ascii="Arial Narrow" w:hAnsi="Arial Narrow"/>
          <w:sz w:val="24"/>
          <w:szCs w:val="24"/>
        </w:rPr>
        <w:t xml:space="preserve"> Card/ P</w:t>
      </w:r>
      <w:r w:rsidR="00B133A2" w:rsidRPr="008158B3">
        <w:rPr>
          <w:rFonts w:ascii="Arial Narrow" w:hAnsi="Arial Narrow"/>
          <w:sz w:val="24"/>
          <w:szCs w:val="24"/>
        </w:rPr>
        <w:t xml:space="preserve">an card be attached (h) Nationalized </w:t>
      </w:r>
      <w:proofErr w:type="spellStart"/>
      <w:r w:rsidR="00B133A2" w:rsidRPr="008158B3">
        <w:rPr>
          <w:rFonts w:ascii="Arial Narrow" w:hAnsi="Arial Narrow"/>
          <w:sz w:val="24"/>
          <w:szCs w:val="24"/>
        </w:rPr>
        <w:t>BanK</w:t>
      </w:r>
      <w:proofErr w:type="spellEnd"/>
      <w:r w:rsidR="00B133A2" w:rsidRPr="008158B3">
        <w:rPr>
          <w:rFonts w:ascii="Arial Narrow" w:hAnsi="Arial Narrow"/>
          <w:sz w:val="24"/>
          <w:szCs w:val="24"/>
        </w:rPr>
        <w:t xml:space="preserve"> account Details (</w:t>
      </w:r>
      <w:proofErr w:type="spellStart"/>
      <w:r w:rsidR="00B133A2" w:rsidRPr="008158B3">
        <w:rPr>
          <w:rFonts w:ascii="Arial Narrow" w:hAnsi="Arial Narrow"/>
          <w:sz w:val="24"/>
          <w:szCs w:val="24"/>
        </w:rPr>
        <w:t>i</w:t>
      </w:r>
      <w:proofErr w:type="spellEnd"/>
      <w:r w:rsidR="00B133A2" w:rsidRPr="008158B3">
        <w:rPr>
          <w:rFonts w:ascii="Arial Narrow" w:hAnsi="Arial Narrow"/>
          <w:sz w:val="24"/>
          <w:szCs w:val="24"/>
        </w:rPr>
        <w:t>) Education</w:t>
      </w:r>
      <w:r w:rsidR="007D18AE" w:rsidRPr="008158B3">
        <w:rPr>
          <w:rFonts w:ascii="Arial Narrow" w:hAnsi="Arial Narrow"/>
          <w:sz w:val="24"/>
          <w:szCs w:val="24"/>
        </w:rPr>
        <w:t xml:space="preserve"> qualification Details (j) Two N</w:t>
      </w:r>
      <w:r w:rsidR="00B133A2" w:rsidRPr="008158B3">
        <w:rPr>
          <w:rFonts w:ascii="Arial Narrow" w:hAnsi="Arial Narrow"/>
          <w:sz w:val="24"/>
          <w:szCs w:val="24"/>
        </w:rPr>
        <w:t>os. of recent passport size photograph</w:t>
      </w:r>
    </w:p>
    <w:p w:rsidR="00AA0776" w:rsidRPr="008158B3" w:rsidRDefault="00AA0776" w:rsidP="00A61727">
      <w:pPr>
        <w:pStyle w:val="NoSpacing"/>
        <w:numPr>
          <w:ilvl w:val="0"/>
          <w:numId w:val="2"/>
        </w:numPr>
        <w:rPr>
          <w:rFonts w:ascii="Arial Narrow" w:hAnsi="Arial Narrow"/>
          <w:sz w:val="24"/>
          <w:szCs w:val="24"/>
        </w:rPr>
      </w:pPr>
      <w:r w:rsidRPr="008158B3">
        <w:rPr>
          <w:rFonts w:ascii="Arial Narrow" w:hAnsi="Arial Narrow"/>
          <w:sz w:val="24"/>
          <w:szCs w:val="24"/>
        </w:rPr>
        <w:t xml:space="preserve">The maximum subsidy amount per vehicle per </w:t>
      </w:r>
      <w:proofErr w:type="spellStart"/>
      <w:r w:rsidRPr="008158B3">
        <w:rPr>
          <w:rFonts w:ascii="Arial Narrow" w:hAnsi="Arial Narrow"/>
          <w:sz w:val="24"/>
          <w:szCs w:val="24"/>
        </w:rPr>
        <w:t>benefiery</w:t>
      </w:r>
      <w:proofErr w:type="spellEnd"/>
      <w:r w:rsidRPr="008158B3">
        <w:rPr>
          <w:rFonts w:ascii="Arial Narrow" w:hAnsi="Arial Narrow"/>
          <w:sz w:val="24"/>
          <w:szCs w:val="24"/>
        </w:rPr>
        <w:t xml:space="preserve"> is capped at Rs.</w:t>
      </w:r>
      <w:r w:rsidR="00193CAC" w:rsidRPr="008158B3">
        <w:rPr>
          <w:rFonts w:ascii="Arial Narrow" w:hAnsi="Arial Narrow"/>
          <w:sz w:val="24"/>
          <w:szCs w:val="24"/>
        </w:rPr>
        <w:t xml:space="preserve">9 </w:t>
      </w:r>
      <w:proofErr w:type="spellStart"/>
      <w:r w:rsidR="00193CAC" w:rsidRPr="008158B3">
        <w:rPr>
          <w:rFonts w:ascii="Arial Narrow" w:hAnsi="Arial Narrow"/>
          <w:sz w:val="24"/>
          <w:szCs w:val="24"/>
        </w:rPr>
        <w:t>lakhs</w:t>
      </w:r>
      <w:proofErr w:type="spellEnd"/>
      <w:r w:rsidR="00193CAC" w:rsidRPr="008158B3">
        <w:rPr>
          <w:rFonts w:ascii="Arial Narrow" w:hAnsi="Arial Narrow"/>
          <w:sz w:val="24"/>
          <w:szCs w:val="24"/>
        </w:rPr>
        <w:t xml:space="preserve"> for Tata winger and Rs. 11. 5 </w:t>
      </w:r>
      <w:proofErr w:type="spellStart"/>
      <w:r w:rsidR="00193CAC" w:rsidRPr="008158B3">
        <w:rPr>
          <w:rFonts w:ascii="Arial Narrow" w:hAnsi="Arial Narrow"/>
          <w:sz w:val="24"/>
          <w:szCs w:val="24"/>
        </w:rPr>
        <w:t>lakh</w:t>
      </w:r>
      <w:proofErr w:type="spellEnd"/>
      <w:r w:rsidR="00193CAC" w:rsidRPr="008158B3">
        <w:rPr>
          <w:rFonts w:ascii="Arial Narrow" w:hAnsi="Arial Narrow"/>
          <w:sz w:val="24"/>
          <w:szCs w:val="24"/>
        </w:rPr>
        <w:t xml:space="preserve"> for force traveler.</w:t>
      </w:r>
    </w:p>
    <w:p w:rsidR="00B133A2" w:rsidRPr="008158B3" w:rsidRDefault="00A61727" w:rsidP="00A61727">
      <w:pPr>
        <w:pStyle w:val="NoSpacing"/>
        <w:numPr>
          <w:ilvl w:val="0"/>
          <w:numId w:val="2"/>
        </w:numPr>
        <w:rPr>
          <w:rFonts w:ascii="Arial Narrow" w:hAnsi="Arial Narrow"/>
          <w:sz w:val="24"/>
          <w:szCs w:val="24"/>
        </w:rPr>
      </w:pPr>
      <w:r w:rsidRPr="008158B3">
        <w:rPr>
          <w:rFonts w:ascii="Arial Narrow" w:hAnsi="Arial Narrow"/>
          <w:sz w:val="24"/>
          <w:szCs w:val="24"/>
        </w:rPr>
        <w:t xml:space="preserve">  </w:t>
      </w:r>
      <w:r w:rsidR="00B133A2" w:rsidRPr="008158B3">
        <w:rPr>
          <w:rFonts w:ascii="Arial Narrow" w:hAnsi="Arial Narrow"/>
          <w:sz w:val="24"/>
          <w:szCs w:val="24"/>
        </w:rPr>
        <w:t xml:space="preserve">For full details of the scheme may contact office of the </w:t>
      </w:r>
      <w:r w:rsidR="00752ED6" w:rsidRPr="008158B3">
        <w:rPr>
          <w:rFonts w:ascii="Arial Narrow" w:hAnsi="Arial Narrow"/>
          <w:sz w:val="24"/>
          <w:szCs w:val="24"/>
        </w:rPr>
        <w:t>District Transport Office</w:t>
      </w:r>
      <w:r w:rsidR="00B133A2" w:rsidRPr="008158B3">
        <w:rPr>
          <w:rFonts w:ascii="Arial Narrow" w:hAnsi="Arial Narrow"/>
          <w:sz w:val="24"/>
          <w:szCs w:val="24"/>
        </w:rPr>
        <w:t xml:space="preserve">, DC office </w:t>
      </w:r>
      <w:r w:rsidRPr="008158B3">
        <w:rPr>
          <w:rFonts w:ascii="Arial Narrow" w:hAnsi="Arial Narrow"/>
          <w:sz w:val="24"/>
          <w:szCs w:val="24"/>
        </w:rPr>
        <w:t xml:space="preserve">    </w:t>
      </w:r>
    </w:p>
    <w:p w:rsidR="00A61727" w:rsidRPr="008158B3" w:rsidRDefault="00A61727" w:rsidP="00A61727">
      <w:pPr>
        <w:pStyle w:val="NoSpacing"/>
        <w:ind w:left="720"/>
        <w:rPr>
          <w:rFonts w:ascii="Arial Narrow" w:hAnsi="Arial Narrow"/>
          <w:sz w:val="24"/>
          <w:szCs w:val="24"/>
        </w:rPr>
      </w:pPr>
      <w:r w:rsidRPr="008158B3">
        <w:rPr>
          <w:rFonts w:ascii="Arial Narrow" w:hAnsi="Arial Narrow"/>
          <w:sz w:val="24"/>
          <w:szCs w:val="24"/>
        </w:rPr>
        <w:t>Aalo</w:t>
      </w:r>
      <w:r w:rsidR="00EB516F" w:rsidRPr="008158B3">
        <w:rPr>
          <w:rFonts w:ascii="Arial Narrow" w:hAnsi="Arial Narrow"/>
          <w:sz w:val="24"/>
          <w:szCs w:val="24"/>
        </w:rPr>
        <w:t xml:space="preserve"> and </w:t>
      </w:r>
      <w:r w:rsidR="00752ED6" w:rsidRPr="008158B3">
        <w:rPr>
          <w:rFonts w:ascii="Arial Narrow" w:hAnsi="Arial Narrow"/>
          <w:sz w:val="24"/>
          <w:szCs w:val="24"/>
        </w:rPr>
        <w:t xml:space="preserve">is also </w:t>
      </w:r>
      <w:r w:rsidR="00EB516F" w:rsidRPr="008158B3">
        <w:rPr>
          <w:rFonts w:ascii="Arial Narrow" w:hAnsi="Arial Narrow"/>
          <w:sz w:val="24"/>
          <w:szCs w:val="24"/>
        </w:rPr>
        <w:t>displayed in the Notice Board of DC office, Aalo.</w:t>
      </w:r>
    </w:p>
    <w:p w:rsidR="006122A9" w:rsidRPr="008158B3" w:rsidRDefault="006122A9" w:rsidP="00A61727">
      <w:pPr>
        <w:pStyle w:val="NoSpacing"/>
        <w:ind w:left="720"/>
        <w:rPr>
          <w:rFonts w:ascii="Arial Narrow" w:hAnsi="Arial Narrow"/>
          <w:sz w:val="24"/>
          <w:szCs w:val="24"/>
        </w:rPr>
      </w:pPr>
      <w:r w:rsidRPr="008158B3">
        <w:rPr>
          <w:rFonts w:ascii="Arial Narrow" w:hAnsi="Arial Narrow"/>
          <w:sz w:val="24"/>
          <w:szCs w:val="24"/>
        </w:rPr>
        <w:t xml:space="preserve">     </w:t>
      </w:r>
    </w:p>
    <w:p w:rsidR="006122A9" w:rsidRPr="008158B3" w:rsidRDefault="006122A9" w:rsidP="006122A9">
      <w:pPr>
        <w:pStyle w:val="NoSpacing"/>
        <w:rPr>
          <w:rFonts w:ascii="Arial Narrow" w:hAnsi="Arial Narrow"/>
          <w:sz w:val="24"/>
          <w:szCs w:val="24"/>
        </w:rPr>
      </w:pPr>
      <w:r w:rsidRPr="008158B3">
        <w:rPr>
          <w:rFonts w:ascii="Arial Narrow" w:hAnsi="Arial Narrow"/>
          <w:sz w:val="24"/>
          <w:szCs w:val="24"/>
        </w:rPr>
        <w:t xml:space="preserve">                                                                                                                                </w:t>
      </w:r>
      <w:r w:rsidR="00C85698">
        <w:rPr>
          <w:rFonts w:ascii="Arial Narrow" w:hAnsi="Arial Narrow"/>
          <w:sz w:val="24"/>
          <w:szCs w:val="24"/>
        </w:rPr>
        <w:t xml:space="preserve">                             </w:t>
      </w:r>
      <w:r w:rsidRPr="008158B3">
        <w:rPr>
          <w:rFonts w:ascii="Arial Narrow" w:hAnsi="Arial Narrow"/>
          <w:sz w:val="24"/>
          <w:szCs w:val="24"/>
        </w:rPr>
        <w:t xml:space="preserve">    Sd/-</w:t>
      </w:r>
    </w:p>
    <w:p w:rsidR="006122A9" w:rsidRPr="008158B3" w:rsidRDefault="006122A9" w:rsidP="006122A9">
      <w:pPr>
        <w:pStyle w:val="NoSpacing"/>
        <w:rPr>
          <w:rFonts w:ascii="Arial Narrow" w:hAnsi="Arial Narrow"/>
          <w:b/>
          <w:sz w:val="24"/>
          <w:szCs w:val="24"/>
        </w:rPr>
      </w:pPr>
      <w:r w:rsidRPr="008158B3">
        <w:rPr>
          <w:rFonts w:ascii="Arial Narrow" w:hAnsi="Arial Narrow"/>
          <w:b/>
          <w:sz w:val="24"/>
          <w:szCs w:val="24"/>
        </w:rPr>
        <w:t xml:space="preserve">                                                                                                                                                     (</w:t>
      </w:r>
      <w:proofErr w:type="spellStart"/>
      <w:r w:rsidRPr="008158B3">
        <w:rPr>
          <w:rFonts w:ascii="Arial Narrow" w:hAnsi="Arial Narrow"/>
          <w:b/>
          <w:sz w:val="24"/>
          <w:szCs w:val="24"/>
        </w:rPr>
        <w:t>Mamu</w:t>
      </w:r>
      <w:proofErr w:type="spellEnd"/>
      <w:r w:rsidRPr="008158B3">
        <w:rPr>
          <w:rFonts w:ascii="Arial Narrow" w:hAnsi="Arial Narrow"/>
          <w:b/>
          <w:sz w:val="24"/>
          <w:szCs w:val="24"/>
        </w:rPr>
        <w:t xml:space="preserve"> </w:t>
      </w:r>
      <w:proofErr w:type="spellStart"/>
      <w:r w:rsidRPr="008158B3">
        <w:rPr>
          <w:rFonts w:ascii="Arial Narrow" w:hAnsi="Arial Narrow"/>
          <w:b/>
          <w:sz w:val="24"/>
          <w:szCs w:val="24"/>
        </w:rPr>
        <w:t>Hage</w:t>
      </w:r>
      <w:proofErr w:type="spellEnd"/>
      <w:r w:rsidRPr="008158B3">
        <w:rPr>
          <w:rFonts w:ascii="Arial Narrow" w:hAnsi="Arial Narrow"/>
          <w:b/>
          <w:sz w:val="24"/>
          <w:szCs w:val="24"/>
        </w:rPr>
        <w:t>) IAS</w:t>
      </w:r>
    </w:p>
    <w:p w:rsidR="006122A9" w:rsidRPr="008158B3" w:rsidRDefault="006122A9" w:rsidP="006122A9">
      <w:pPr>
        <w:pStyle w:val="NoSpacing"/>
        <w:rPr>
          <w:rFonts w:ascii="Arial Narrow" w:hAnsi="Arial Narrow"/>
          <w:sz w:val="24"/>
          <w:szCs w:val="24"/>
        </w:rPr>
      </w:pPr>
      <w:r w:rsidRPr="008158B3">
        <w:rPr>
          <w:rFonts w:ascii="Arial Narrow" w:hAnsi="Arial Narrow"/>
          <w:sz w:val="24"/>
          <w:szCs w:val="24"/>
        </w:rPr>
        <w:t xml:space="preserve">                                                                                                                                                 Deputy Commissioner</w:t>
      </w:r>
    </w:p>
    <w:p w:rsidR="006122A9" w:rsidRPr="008158B3" w:rsidRDefault="006122A9" w:rsidP="006122A9">
      <w:pPr>
        <w:pStyle w:val="NoSpacing"/>
        <w:rPr>
          <w:rFonts w:ascii="Arial Narrow" w:hAnsi="Arial Narrow"/>
          <w:sz w:val="24"/>
          <w:szCs w:val="24"/>
        </w:rPr>
      </w:pPr>
      <w:r w:rsidRPr="008158B3">
        <w:rPr>
          <w:rFonts w:ascii="Arial Narrow" w:hAnsi="Arial Narrow"/>
          <w:sz w:val="24"/>
          <w:szCs w:val="24"/>
        </w:rPr>
        <w:t xml:space="preserve">                                                                                                                                                West Siang District, Aalo</w:t>
      </w:r>
    </w:p>
    <w:p w:rsidR="006122A9" w:rsidRPr="008158B3" w:rsidRDefault="006122A9" w:rsidP="006122A9">
      <w:pPr>
        <w:pStyle w:val="NoSpacing"/>
        <w:rPr>
          <w:rFonts w:ascii="Arial Narrow" w:hAnsi="Arial Narrow"/>
          <w:b/>
          <w:sz w:val="24"/>
          <w:szCs w:val="24"/>
        </w:rPr>
      </w:pPr>
      <w:r w:rsidRPr="008158B3">
        <w:rPr>
          <w:rFonts w:ascii="Arial Narrow" w:hAnsi="Arial Narrow"/>
          <w:b/>
          <w:sz w:val="24"/>
          <w:szCs w:val="24"/>
        </w:rPr>
        <w:t>Memo no</w:t>
      </w:r>
      <w:r w:rsidRPr="008158B3">
        <w:rPr>
          <w:rFonts w:ascii="Arial Narrow" w:hAnsi="Arial Narrow"/>
          <w:sz w:val="24"/>
          <w:szCs w:val="24"/>
        </w:rPr>
        <w:t>.</w:t>
      </w:r>
      <w:r w:rsidRPr="008158B3">
        <w:rPr>
          <w:rFonts w:ascii="Arial Narrow" w:hAnsi="Arial Narrow"/>
          <w:b/>
          <w:sz w:val="24"/>
          <w:szCs w:val="24"/>
        </w:rPr>
        <w:t xml:space="preserve"> NO.WS/DTO/FRONT-ENDED SUB/2024-11                                     </w:t>
      </w:r>
      <w:r w:rsidR="00BE18CB">
        <w:rPr>
          <w:rFonts w:ascii="Arial Narrow" w:hAnsi="Arial Narrow"/>
          <w:b/>
          <w:sz w:val="24"/>
          <w:szCs w:val="24"/>
        </w:rPr>
        <w:t xml:space="preserve">             </w:t>
      </w:r>
      <w:r w:rsidRPr="008158B3">
        <w:rPr>
          <w:rFonts w:ascii="Arial Narrow" w:hAnsi="Arial Narrow"/>
          <w:b/>
          <w:sz w:val="24"/>
          <w:szCs w:val="24"/>
        </w:rPr>
        <w:t>Dated Aalo the 1</w:t>
      </w:r>
      <w:r w:rsidR="008158B3">
        <w:rPr>
          <w:rFonts w:ascii="Arial Narrow" w:hAnsi="Arial Narrow"/>
          <w:b/>
          <w:sz w:val="24"/>
          <w:szCs w:val="24"/>
        </w:rPr>
        <w:t>9</w:t>
      </w:r>
      <w:r w:rsidRPr="008158B3">
        <w:rPr>
          <w:rFonts w:ascii="Arial Narrow" w:hAnsi="Arial Narrow"/>
          <w:b/>
          <w:sz w:val="24"/>
          <w:szCs w:val="24"/>
          <w:vertAlign w:val="superscript"/>
        </w:rPr>
        <w:t>th</w:t>
      </w:r>
      <w:r w:rsidRPr="008158B3">
        <w:rPr>
          <w:rFonts w:ascii="Arial Narrow" w:hAnsi="Arial Narrow"/>
          <w:b/>
          <w:sz w:val="24"/>
          <w:szCs w:val="24"/>
        </w:rPr>
        <w:t xml:space="preserve"> Nov’2024</w:t>
      </w:r>
    </w:p>
    <w:p w:rsidR="00804A04" w:rsidRPr="008158B3" w:rsidRDefault="00804A04" w:rsidP="006122A9">
      <w:pPr>
        <w:pStyle w:val="NoSpacing"/>
        <w:rPr>
          <w:rFonts w:ascii="Arial Narrow" w:hAnsi="Arial Narrow"/>
          <w:sz w:val="24"/>
          <w:szCs w:val="24"/>
        </w:rPr>
      </w:pPr>
      <w:r w:rsidRPr="008158B3">
        <w:rPr>
          <w:rFonts w:ascii="Arial Narrow" w:hAnsi="Arial Narrow"/>
          <w:sz w:val="24"/>
          <w:szCs w:val="24"/>
        </w:rPr>
        <w:t>Copy to:-</w:t>
      </w:r>
    </w:p>
    <w:p w:rsidR="00804A04" w:rsidRPr="008158B3" w:rsidRDefault="00804A04" w:rsidP="00804A04">
      <w:pPr>
        <w:pStyle w:val="NoSpacing"/>
        <w:numPr>
          <w:ilvl w:val="0"/>
          <w:numId w:val="4"/>
        </w:numPr>
        <w:rPr>
          <w:rFonts w:ascii="Arial Narrow" w:hAnsi="Arial Narrow"/>
          <w:sz w:val="24"/>
          <w:szCs w:val="24"/>
        </w:rPr>
      </w:pPr>
      <w:r w:rsidRPr="008158B3">
        <w:rPr>
          <w:rFonts w:ascii="Arial Narrow" w:hAnsi="Arial Narrow"/>
          <w:sz w:val="24"/>
          <w:szCs w:val="24"/>
        </w:rPr>
        <w:t>The Secretary (planning &amp; Investment</w:t>
      </w:r>
      <w:r w:rsidR="00197865">
        <w:rPr>
          <w:rFonts w:ascii="Arial Narrow" w:hAnsi="Arial Narrow"/>
          <w:sz w:val="24"/>
          <w:szCs w:val="24"/>
        </w:rPr>
        <w:t>)</w:t>
      </w:r>
      <w:r w:rsidRPr="008158B3">
        <w:rPr>
          <w:rFonts w:ascii="Arial Narrow" w:hAnsi="Arial Narrow"/>
          <w:sz w:val="24"/>
          <w:szCs w:val="24"/>
        </w:rPr>
        <w:t>, Govt.</w:t>
      </w:r>
      <w:r w:rsidR="00965CF1" w:rsidRPr="008158B3">
        <w:rPr>
          <w:rFonts w:ascii="Arial Narrow" w:hAnsi="Arial Narrow"/>
          <w:sz w:val="24"/>
          <w:szCs w:val="24"/>
        </w:rPr>
        <w:t xml:space="preserve"> of Arunachal Pradesh, </w:t>
      </w:r>
      <w:proofErr w:type="spellStart"/>
      <w:r w:rsidR="00965CF1" w:rsidRPr="008158B3">
        <w:rPr>
          <w:rFonts w:ascii="Arial Narrow" w:hAnsi="Arial Narrow"/>
          <w:sz w:val="24"/>
          <w:szCs w:val="24"/>
        </w:rPr>
        <w:t>Itanagar</w:t>
      </w:r>
      <w:proofErr w:type="spellEnd"/>
      <w:r w:rsidR="00965CF1" w:rsidRPr="008158B3">
        <w:rPr>
          <w:rFonts w:ascii="Arial Narrow" w:hAnsi="Arial Narrow"/>
          <w:sz w:val="24"/>
          <w:szCs w:val="24"/>
        </w:rPr>
        <w:t xml:space="preserve"> for information.</w:t>
      </w:r>
    </w:p>
    <w:p w:rsidR="00965CF1" w:rsidRPr="008158B3" w:rsidRDefault="00965CF1" w:rsidP="00965CF1">
      <w:pPr>
        <w:pStyle w:val="NoSpacing"/>
        <w:numPr>
          <w:ilvl w:val="0"/>
          <w:numId w:val="4"/>
        </w:numPr>
        <w:rPr>
          <w:rFonts w:ascii="Arial Narrow" w:hAnsi="Arial Narrow"/>
          <w:sz w:val="24"/>
          <w:szCs w:val="24"/>
        </w:rPr>
      </w:pPr>
      <w:r w:rsidRPr="008158B3">
        <w:rPr>
          <w:rFonts w:ascii="Arial Narrow" w:hAnsi="Arial Narrow"/>
          <w:sz w:val="24"/>
          <w:szCs w:val="24"/>
        </w:rPr>
        <w:t xml:space="preserve">The Director of Transport, Govt. of Arunachal Pradesh, </w:t>
      </w:r>
      <w:proofErr w:type="spellStart"/>
      <w:r w:rsidRPr="008158B3">
        <w:rPr>
          <w:rFonts w:ascii="Arial Narrow" w:hAnsi="Arial Narrow"/>
          <w:sz w:val="24"/>
          <w:szCs w:val="24"/>
        </w:rPr>
        <w:t>Itanagar</w:t>
      </w:r>
      <w:proofErr w:type="spellEnd"/>
      <w:r w:rsidRPr="008158B3">
        <w:rPr>
          <w:rFonts w:ascii="Arial Narrow" w:hAnsi="Arial Narrow"/>
          <w:sz w:val="24"/>
          <w:szCs w:val="24"/>
        </w:rPr>
        <w:t xml:space="preserve"> for information.</w:t>
      </w:r>
    </w:p>
    <w:p w:rsidR="00965CF1" w:rsidRPr="008158B3" w:rsidRDefault="00B96BA4" w:rsidP="00804A04">
      <w:pPr>
        <w:pStyle w:val="NoSpacing"/>
        <w:numPr>
          <w:ilvl w:val="0"/>
          <w:numId w:val="4"/>
        </w:numPr>
        <w:rPr>
          <w:rFonts w:ascii="Arial Narrow" w:hAnsi="Arial Narrow"/>
          <w:sz w:val="24"/>
          <w:szCs w:val="24"/>
        </w:rPr>
      </w:pPr>
      <w:r w:rsidRPr="008158B3">
        <w:rPr>
          <w:rFonts w:ascii="Arial Narrow" w:hAnsi="Arial Narrow"/>
          <w:sz w:val="24"/>
          <w:szCs w:val="24"/>
        </w:rPr>
        <w:t xml:space="preserve">The ADC, </w:t>
      </w:r>
      <w:proofErr w:type="spellStart"/>
      <w:r w:rsidRPr="008158B3">
        <w:rPr>
          <w:rFonts w:ascii="Arial Narrow" w:hAnsi="Arial Narrow"/>
          <w:sz w:val="24"/>
          <w:szCs w:val="24"/>
        </w:rPr>
        <w:t>Yomcha</w:t>
      </w:r>
      <w:proofErr w:type="spellEnd"/>
      <w:r w:rsidRPr="008158B3">
        <w:rPr>
          <w:rFonts w:ascii="Arial Narrow" w:hAnsi="Arial Narrow"/>
          <w:sz w:val="24"/>
          <w:szCs w:val="24"/>
        </w:rPr>
        <w:t>/</w:t>
      </w:r>
      <w:proofErr w:type="spellStart"/>
      <w:r w:rsidRPr="008158B3">
        <w:rPr>
          <w:rFonts w:ascii="Arial Narrow" w:hAnsi="Arial Narrow"/>
          <w:sz w:val="24"/>
          <w:szCs w:val="24"/>
        </w:rPr>
        <w:t>Kamba</w:t>
      </w:r>
      <w:proofErr w:type="spellEnd"/>
      <w:r w:rsidRPr="008158B3">
        <w:rPr>
          <w:rFonts w:ascii="Arial Narrow" w:hAnsi="Arial Narrow"/>
          <w:sz w:val="24"/>
          <w:szCs w:val="24"/>
        </w:rPr>
        <w:t>, EAC</w:t>
      </w:r>
      <w:r w:rsidR="00965CF1" w:rsidRPr="008158B3">
        <w:rPr>
          <w:rFonts w:ascii="Arial Narrow" w:hAnsi="Arial Narrow"/>
          <w:sz w:val="24"/>
          <w:szCs w:val="24"/>
        </w:rPr>
        <w:t xml:space="preserve"> </w:t>
      </w:r>
      <w:proofErr w:type="spellStart"/>
      <w:r w:rsidR="00965CF1" w:rsidRPr="008158B3">
        <w:rPr>
          <w:rFonts w:ascii="Arial Narrow" w:hAnsi="Arial Narrow"/>
          <w:sz w:val="24"/>
          <w:szCs w:val="24"/>
        </w:rPr>
        <w:t>Liromoba</w:t>
      </w:r>
      <w:proofErr w:type="spellEnd"/>
      <w:r w:rsidR="00965CF1" w:rsidRPr="008158B3">
        <w:rPr>
          <w:rFonts w:ascii="Arial Narrow" w:hAnsi="Arial Narrow"/>
          <w:sz w:val="24"/>
          <w:szCs w:val="24"/>
        </w:rPr>
        <w:t>,</w:t>
      </w:r>
      <w:r w:rsidRPr="008158B3">
        <w:rPr>
          <w:rFonts w:ascii="Arial Narrow" w:hAnsi="Arial Narrow"/>
          <w:sz w:val="24"/>
          <w:szCs w:val="24"/>
        </w:rPr>
        <w:t xml:space="preserve"> </w:t>
      </w:r>
      <w:r w:rsidR="00965CF1" w:rsidRPr="008158B3">
        <w:rPr>
          <w:rFonts w:ascii="Arial Narrow" w:hAnsi="Arial Narrow"/>
          <w:sz w:val="24"/>
          <w:szCs w:val="24"/>
        </w:rPr>
        <w:t xml:space="preserve">CO </w:t>
      </w:r>
      <w:proofErr w:type="spellStart"/>
      <w:r w:rsidR="00965CF1" w:rsidRPr="008158B3">
        <w:rPr>
          <w:rFonts w:ascii="Arial Narrow" w:hAnsi="Arial Narrow"/>
          <w:sz w:val="24"/>
          <w:szCs w:val="24"/>
        </w:rPr>
        <w:t>Darak</w:t>
      </w:r>
      <w:proofErr w:type="spellEnd"/>
      <w:r w:rsidR="00965CF1" w:rsidRPr="008158B3">
        <w:rPr>
          <w:rFonts w:ascii="Arial Narrow" w:hAnsi="Arial Narrow"/>
          <w:sz w:val="24"/>
          <w:szCs w:val="24"/>
        </w:rPr>
        <w:t>/</w:t>
      </w:r>
      <w:proofErr w:type="spellStart"/>
      <w:r w:rsidR="00965CF1" w:rsidRPr="008158B3">
        <w:rPr>
          <w:rFonts w:ascii="Arial Narrow" w:hAnsi="Arial Narrow"/>
          <w:sz w:val="24"/>
          <w:szCs w:val="24"/>
        </w:rPr>
        <w:t>Bagra</w:t>
      </w:r>
      <w:proofErr w:type="spellEnd"/>
      <w:r w:rsidR="00965CF1" w:rsidRPr="008158B3">
        <w:rPr>
          <w:rFonts w:ascii="Arial Narrow" w:hAnsi="Arial Narrow"/>
          <w:sz w:val="24"/>
          <w:szCs w:val="24"/>
        </w:rPr>
        <w:t>/</w:t>
      </w:r>
      <w:proofErr w:type="spellStart"/>
      <w:r w:rsidR="00965CF1" w:rsidRPr="008158B3">
        <w:rPr>
          <w:rFonts w:ascii="Arial Narrow" w:hAnsi="Arial Narrow"/>
          <w:sz w:val="24"/>
          <w:szCs w:val="24"/>
        </w:rPr>
        <w:t>Nikte-Kodum</w:t>
      </w:r>
      <w:proofErr w:type="spellEnd"/>
      <w:r w:rsidR="00965CF1" w:rsidRPr="008158B3">
        <w:rPr>
          <w:rFonts w:ascii="Arial Narrow" w:hAnsi="Arial Narrow"/>
          <w:sz w:val="24"/>
          <w:szCs w:val="24"/>
        </w:rPr>
        <w:t>/</w:t>
      </w:r>
      <w:proofErr w:type="spellStart"/>
      <w:r w:rsidR="00965CF1" w:rsidRPr="008158B3">
        <w:rPr>
          <w:rFonts w:ascii="Arial Narrow" w:hAnsi="Arial Narrow"/>
          <w:sz w:val="24"/>
          <w:szCs w:val="24"/>
        </w:rPr>
        <w:t>Kombo</w:t>
      </w:r>
      <w:proofErr w:type="spellEnd"/>
      <w:r w:rsidR="00965CF1" w:rsidRPr="008158B3">
        <w:rPr>
          <w:rFonts w:ascii="Arial Narrow" w:hAnsi="Arial Narrow"/>
          <w:sz w:val="24"/>
          <w:szCs w:val="24"/>
        </w:rPr>
        <w:t>/Dev. DC’s office, Aalo for information and wide circulation</w:t>
      </w:r>
    </w:p>
    <w:p w:rsidR="00965CF1" w:rsidRPr="008158B3" w:rsidRDefault="00965CF1" w:rsidP="00804A04">
      <w:pPr>
        <w:pStyle w:val="NoSpacing"/>
        <w:numPr>
          <w:ilvl w:val="0"/>
          <w:numId w:val="4"/>
        </w:numPr>
        <w:rPr>
          <w:rFonts w:ascii="Arial Narrow" w:hAnsi="Arial Narrow"/>
          <w:sz w:val="24"/>
          <w:szCs w:val="24"/>
        </w:rPr>
      </w:pPr>
      <w:r w:rsidRPr="008158B3">
        <w:rPr>
          <w:rFonts w:ascii="Arial Narrow" w:hAnsi="Arial Narrow"/>
          <w:sz w:val="24"/>
          <w:szCs w:val="24"/>
        </w:rPr>
        <w:t>The DIPRO, Aalo for information and</w:t>
      </w:r>
      <w:r w:rsidR="00A34D20">
        <w:rPr>
          <w:rFonts w:ascii="Arial Narrow" w:hAnsi="Arial Narrow"/>
          <w:sz w:val="24"/>
          <w:szCs w:val="24"/>
        </w:rPr>
        <w:t xml:space="preserve"> is requested to publish in the newspaper please</w:t>
      </w:r>
      <w:r w:rsidRPr="008158B3">
        <w:rPr>
          <w:rFonts w:ascii="Arial Narrow" w:hAnsi="Arial Narrow"/>
          <w:sz w:val="24"/>
          <w:szCs w:val="24"/>
        </w:rPr>
        <w:t>.</w:t>
      </w:r>
    </w:p>
    <w:p w:rsidR="00965CF1" w:rsidRPr="008158B3" w:rsidRDefault="00965CF1" w:rsidP="00804A04">
      <w:pPr>
        <w:pStyle w:val="NoSpacing"/>
        <w:numPr>
          <w:ilvl w:val="0"/>
          <w:numId w:val="4"/>
        </w:numPr>
        <w:rPr>
          <w:rFonts w:ascii="Arial Narrow" w:hAnsi="Arial Narrow"/>
          <w:sz w:val="24"/>
          <w:szCs w:val="24"/>
        </w:rPr>
      </w:pPr>
      <w:r w:rsidRPr="008158B3">
        <w:rPr>
          <w:rFonts w:ascii="Arial Narrow" w:hAnsi="Arial Narrow"/>
          <w:sz w:val="24"/>
          <w:szCs w:val="24"/>
        </w:rPr>
        <w:t>The SPA to DC for kind information please.</w:t>
      </w:r>
    </w:p>
    <w:p w:rsidR="00965CF1" w:rsidRPr="008158B3" w:rsidRDefault="00965CF1" w:rsidP="00804A04">
      <w:pPr>
        <w:pStyle w:val="NoSpacing"/>
        <w:numPr>
          <w:ilvl w:val="0"/>
          <w:numId w:val="4"/>
        </w:numPr>
        <w:rPr>
          <w:rFonts w:ascii="Arial Narrow" w:hAnsi="Arial Narrow"/>
          <w:sz w:val="24"/>
          <w:szCs w:val="24"/>
        </w:rPr>
      </w:pPr>
      <w:r w:rsidRPr="008158B3">
        <w:rPr>
          <w:rFonts w:ascii="Arial Narrow" w:hAnsi="Arial Narrow"/>
          <w:sz w:val="24"/>
          <w:szCs w:val="24"/>
        </w:rPr>
        <w:t>The ZPC and ZPMs of West Siang for information and wide circulation.</w:t>
      </w:r>
    </w:p>
    <w:p w:rsidR="00965CF1" w:rsidRPr="008158B3" w:rsidRDefault="00965CF1" w:rsidP="00804A04">
      <w:pPr>
        <w:pStyle w:val="NoSpacing"/>
        <w:numPr>
          <w:ilvl w:val="0"/>
          <w:numId w:val="4"/>
        </w:numPr>
        <w:rPr>
          <w:rFonts w:ascii="Arial Narrow" w:hAnsi="Arial Narrow"/>
          <w:sz w:val="24"/>
          <w:szCs w:val="24"/>
        </w:rPr>
      </w:pPr>
      <w:r w:rsidRPr="008158B3">
        <w:rPr>
          <w:rFonts w:ascii="Arial Narrow" w:hAnsi="Arial Narrow"/>
          <w:sz w:val="24"/>
          <w:szCs w:val="24"/>
        </w:rPr>
        <w:t>The chief Manager</w:t>
      </w:r>
      <w:r w:rsidR="00C21566" w:rsidRPr="008158B3">
        <w:rPr>
          <w:rFonts w:ascii="Arial Narrow" w:hAnsi="Arial Narrow"/>
          <w:sz w:val="24"/>
          <w:szCs w:val="24"/>
        </w:rPr>
        <w:t xml:space="preserve"> of SBI, West </w:t>
      </w:r>
      <w:proofErr w:type="spellStart"/>
      <w:r w:rsidR="00C21566" w:rsidRPr="008158B3">
        <w:rPr>
          <w:rFonts w:ascii="Arial Narrow" w:hAnsi="Arial Narrow"/>
          <w:sz w:val="24"/>
          <w:szCs w:val="24"/>
        </w:rPr>
        <w:t>siang</w:t>
      </w:r>
      <w:proofErr w:type="spellEnd"/>
      <w:r w:rsidR="00C21566" w:rsidRPr="008158B3">
        <w:rPr>
          <w:rFonts w:ascii="Arial Narrow" w:hAnsi="Arial Narrow"/>
          <w:sz w:val="24"/>
          <w:szCs w:val="24"/>
        </w:rPr>
        <w:t xml:space="preserve"> District Aalo for information and necessary action please.</w:t>
      </w:r>
    </w:p>
    <w:p w:rsidR="00C21566" w:rsidRPr="008158B3" w:rsidRDefault="00C21566" w:rsidP="00804A04">
      <w:pPr>
        <w:pStyle w:val="NoSpacing"/>
        <w:numPr>
          <w:ilvl w:val="0"/>
          <w:numId w:val="4"/>
        </w:numPr>
        <w:rPr>
          <w:rFonts w:ascii="Arial Narrow" w:hAnsi="Arial Narrow"/>
          <w:sz w:val="24"/>
          <w:szCs w:val="24"/>
        </w:rPr>
      </w:pPr>
      <w:r w:rsidRPr="008158B3">
        <w:rPr>
          <w:rFonts w:ascii="Arial Narrow" w:hAnsi="Arial Narrow"/>
          <w:sz w:val="24"/>
          <w:szCs w:val="24"/>
        </w:rPr>
        <w:t>All the local medias for information and wide publication please.</w:t>
      </w:r>
    </w:p>
    <w:p w:rsidR="00C21566" w:rsidRPr="008158B3" w:rsidRDefault="00C21566" w:rsidP="00804A04">
      <w:pPr>
        <w:pStyle w:val="NoSpacing"/>
        <w:numPr>
          <w:ilvl w:val="0"/>
          <w:numId w:val="4"/>
        </w:numPr>
        <w:rPr>
          <w:rFonts w:ascii="Arial Narrow" w:hAnsi="Arial Narrow"/>
          <w:sz w:val="24"/>
          <w:szCs w:val="24"/>
        </w:rPr>
      </w:pPr>
      <w:r w:rsidRPr="008158B3">
        <w:rPr>
          <w:rFonts w:ascii="Arial Narrow" w:hAnsi="Arial Narrow"/>
          <w:sz w:val="24"/>
          <w:szCs w:val="24"/>
        </w:rPr>
        <w:t>Notice Board</w:t>
      </w:r>
    </w:p>
    <w:p w:rsidR="00C21566" w:rsidRPr="008158B3" w:rsidRDefault="00C21566" w:rsidP="00804A04">
      <w:pPr>
        <w:pStyle w:val="NoSpacing"/>
        <w:numPr>
          <w:ilvl w:val="0"/>
          <w:numId w:val="4"/>
        </w:numPr>
        <w:rPr>
          <w:rFonts w:ascii="Arial Narrow" w:hAnsi="Arial Narrow"/>
          <w:sz w:val="24"/>
          <w:szCs w:val="24"/>
        </w:rPr>
      </w:pPr>
      <w:r w:rsidRPr="008158B3">
        <w:rPr>
          <w:rFonts w:ascii="Arial Narrow" w:hAnsi="Arial Narrow"/>
          <w:sz w:val="24"/>
          <w:szCs w:val="24"/>
        </w:rPr>
        <w:t>Office copy</w:t>
      </w:r>
    </w:p>
    <w:p w:rsidR="00C21566" w:rsidRPr="008158B3" w:rsidRDefault="00C21566" w:rsidP="00C21566">
      <w:pPr>
        <w:pStyle w:val="NoSpacing"/>
        <w:ind w:left="720"/>
        <w:rPr>
          <w:rFonts w:ascii="Arial Narrow" w:hAnsi="Arial Narrow"/>
          <w:sz w:val="24"/>
          <w:szCs w:val="24"/>
        </w:rPr>
      </w:pPr>
    </w:p>
    <w:p w:rsidR="00C21566" w:rsidRPr="008158B3" w:rsidRDefault="00EB516F" w:rsidP="00EB516F">
      <w:pPr>
        <w:pStyle w:val="NoSpacing"/>
        <w:ind w:left="720"/>
        <w:jc w:val="center"/>
        <w:rPr>
          <w:rFonts w:ascii="Arial Narrow" w:hAnsi="Arial Narrow"/>
          <w:sz w:val="24"/>
          <w:szCs w:val="24"/>
        </w:rPr>
      </w:pPr>
      <w:r w:rsidRPr="008158B3">
        <w:rPr>
          <w:rFonts w:ascii="Arial Narrow" w:hAnsi="Arial Narrow"/>
          <w:sz w:val="24"/>
          <w:szCs w:val="24"/>
        </w:rPr>
        <w:t xml:space="preserve">                                                                                       </w:t>
      </w:r>
      <w:r w:rsidR="00193CAC" w:rsidRPr="008158B3">
        <w:rPr>
          <w:rFonts w:ascii="Arial Narrow" w:hAnsi="Arial Narrow"/>
          <w:sz w:val="24"/>
          <w:szCs w:val="24"/>
        </w:rPr>
        <w:t xml:space="preserve">                            </w:t>
      </w:r>
      <w:r w:rsidRPr="008158B3">
        <w:rPr>
          <w:rFonts w:ascii="Arial Narrow" w:hAnsi="Arial Narrow"/>
          <w:sz w:val="24"/>
          <w:szCs w:val="24"/>
        </w:rPr>
        <w:t xml:space="preserve">  </w:t>
      </w:r>
      <w:r w:rsidR="00C21566" w:rsidRPr="008158B3">
        <w:rPr>
          <w:rFonts w:ascii="Arial Narrow" w:hAnsi="Arial Narrow"/>
          <w:sz w:val="24"/>
          <w:szCs w:val="24"/>
        </w:rPr>
        <w:t>(Hummo Taipodia)</w:t>
      </w:r>
      <w:r w:rsidR="008158B3">
        <w:rPr>
          <w:rFonts w:ascii="Arial Narrow" w:hAnsi="Arial Narrow"/>
          <w:sz w:val="24"/>
          <w:szCs w:val="24"/>
        </w:rPr>
        <w:t xml:space="preserve">, </w:t>
      </w:r>
      <w:r w:rsidR="00C21566" w:rsidRPr="008158B3">
        <w:rPr>
          <w:rFonts w:ascii="Arial Narrow" w:hAnsi="Arial Narrow"/>
          <w:sz w:val="24"/>
          <w:szCs w:val="24"/>
        </w:rPr>
        <w:t>DTO (MV)</w:t>
      </w:r>
    </w:p>
    <w:p w:rsidR="00C21566" w:rsidRPr="008158B3" w:rsidRDefault="00C21566" w:rsidP="00C21566">
      <w:pPr>
        <w:pStyle w:val="NoSpacing"/>
        <w:ind w:left="720"/>
        <w:jc w:val="center"/>
        <w:rPr>
          <w:rFonts w:ascii="Arial Narrow" w:hAnsi="Arial Narrow"/>
          <w:sz w:val="24"/>
          <w:szCs w:val="24"/>
        </w:rPr>
      </w:pPr>
      <w:r w:rsidRPr="008158B3">
        <w:rPr>
          <w:rFonts w:ascii="Arial Narrow" w:hAnsi="Arial Narrow"/>
          <w:sz w:val="24"/>
          <w:szCs w:val="24"/>
        </w:rPr>
        <w:t xml:space="preserve">                                                                                                                             For Deputy Commissioner</w:t>
      </w:r>
    </w:p>
    <w:p w:rsidR="00C21566" w:rsidRPr="008158B3" w:rsidRDefault="00C21566" w:rsidP="00C21566">
      <w:pPr>
        <w:pStyle w:val="NoSpacing"/>
        <w:ind w:left="720"/>
        <w:jc w:val="center"/>
        <w:rPr>
          <w:rFonts w:ascii="Arial Narrow" w:hAnsi="Arial Narrow"/>
          <w:sz w:val="24"/>
          <w:szCs w:val="24"/>
        </w:rPr>
      </w:pPr>
      <w:r w:rsidRPr="008158B3">
        <w:rPr>
          <w:rFonts w:ascii="Arial Narrow" w:hAnsi="Arial Narrow"/>
          <w:sz w:val="24"/>
          <w:szCs w:val="24"/>
        </w:rPr>
        <w:t xml:space="preserve">                                                                                                                        West Siang Dist. Aalo </w:t>
      </w:r>
    </w:p>
    <w:p w:rsidR="000C234A" w:rsidRDefault="000C234A" w:rsidP="00C21566">
      <w:pPr>
        <w:pStyle w:val="NoSpacing"/>
        <w:jc w:val="right"/>
        <w:rPr>
          <w:rFonts w:ascii="Arial Narrow" w:hAnsi="Arial Narrow"/>
          <w:sz w:val="24"/>
          <w:szCs w:val="24"/>
        </w:rPr>
      </w:pPr>
    </w:p>
    <w:p w:rsidR="00B827F7" w:rsidRPr="007F61EC" w:rsidRDefault="00B827F7" w:rsidP="00B827F7">
      <w:pPr>
        <w:jc w:val="center"/>
        <w:rPr>
          <w:b/>
        </w:rPr>
      </w:pPr>
      <w:r w:rsidRPr="007F61EC">
        <w:rPr>
          <w:b/>
        </w:rPr>
        <w:lastRenderedPageBreak/>
        <w:t>T</w:t>
      </w:r>
      <w:r>
        <w:rPr>
          <w:b/>
        </w:rPr>
        <w:t>erms and conditions of the scheme</w:t>
      </w:r>
    </w:p>
    <w:p w:rsidR="00B827F7" w:rsidRPr="007F61EC" w:rsidRDefault="00B827F7" w:rsidP="00B827F7">
      <w:pPr>
        <w:jc w:val="both"/>
      </w:pPr>
      <w:r w:rsidRPr="007F61EC">
        <w:t>1. Upon selection, the applicant must make the balance payment for the vehicle procurement and seek certification of the receipt of balance payment for vehicle from the Authorized Dealer.</w:t>
      </w:r>
    </w:p>
    <w:p w:rsidR="00B827F7" w:rsidRPr="007F61EC" w:rsidRDefault="00B827F7" w:rsidP="00B827F7">
      <w:pPr>
        <w:jc w:val="both"/>
      </w:pPr>
      <w:r w:rsidRPr="007F61EC">
        <w:t>2. The subsidy amount will now be disbursed directly to the vehicle dealer only upon certification that the dealer has received the full balance payment for the vehicle procurement from the applicant.</w:t>
      </w:r>
    </w:p>
    <w:p w:rsidR="00B827F7" w:rsidRDefault="00B827F7" w:rsidP="00B827F7">
      <w:pPr>
        <w:jc w:val="both"/>
      </w:pPr>
      <w:r w:rsidRPr="007F61EC">
        <w:t xml:space="preserve">3. The maximum subsidy amount per vehicle per beneficiary is capped at Rs 9 </w:t>
      </w:r>
      <w:proofErr w:type="spellStart"/>
      <w:r w:rsidRPr="007F61EC">
        <w:t>Lakhs</w:t>
      </w:r>
      <w:proofErr w:type="spellEnd"/>
      <w:r w:rsidRPr="007F61EC">
        <w:t xml:space="preserve"> for Tata Winger and Rs 11.5 </w:t>
      </w:r>
      <w:proofErr w:type="spellStart"/>
      <w:r w:rsidRPr="007F61EC">
        <w:t>lakhs</w:t>
      </w:r>
      <w:proofErr w:type="spellEnd"/>
      <w:r w:rsidRPr="007F61EC">
        <w:t xml:space="preserve"> for Force Traveler. .</w:t>
      </w:r>
    </w:p>
    <w:p w:rsidR="00B827F7" w:rsidRDefault="00B827F7" w:rsidP="00B827F7">
      <w:pPr>
        <w:jc w:val="both"/>
      </w:pPr>
    </w:p>
    <w:p w:rsidR="00B827F7" w:rsidRPr="007F61EC" w:rsidRDefault="00B827F7" w:rsidP="00B827F7">
      <w:pPr>
        <w:jc w:val="both"/>
      </w:pPr>
      <w:r w:rsidRPr="007F61EC">
        <w:t>4. The vehicle Purchased through this scheme are Strictly for public service operations and must not be used for any private service or operation.</w:t>
      </w:r>
    </w:p>
    <w:p w:rsidR="00B827F7" w:rsidRPr="007F61EC" w:rsidRDefault="00B827F7" w:rsidP="00B827F7">
      <w:pPr>
        <w:jc w:val="both"/>
      </w:pPr>
      <w:r w:rsidRPr="007F61EC">
        <w:t>5. Vehicles to be procured from dealer based in Arunachal Pradesh only</w:t>
      </w:r>
    </w:p>
    <w:p w:rsidR="00B827F7" w:rsidRPr="007F61EC" w:rsidRDefault="00B827F7" w:rsidP="00B827F7">
      <w:pPr>
        <w:jc w:val="both"/>
      </w:pPr>
      <w:r w:rsidRPr="007F61EC">
        <w:t>6. Vehicles procured through this scheme must be registered Within Arunachal Pradesh.</w:t>
      </w:r>
    </w:p>
    <w:p w:rsidR="00B827F7" w:rsidRPr="007F61EC" w:rsidRDefault="00B827F7" w:rsidP="00B827F7">
      <w:pPr>
        <w:jc w:val="both"/>
      </w:pPr>
      <w:r w:rsidRPr="007F61EC">
        <w:t>7. Registration Authority of Transport Department Will maintain details of all the vehicles registered under this scheme.</w:t>
      </w:r>
    </w:p>
    <w:p w:rsidR="00B827F7" w:rsidRPr="007F61EC" w:rsidRDefault="00B827F7" w:rsidP="00B827F7">
      <w:pPr>
        <w:jc w:val="both"/>
      </w:pPr>
      <w:r w:rsidRPr="007F61EC">
        <w:t xml:space="preserve">8. Vehicles purchased under subsidy scheme shall ply on the routes decided by Director ( Transport ) in consultation with General Manager ( STS). The routes so routes so decided must connect District Headquarter of the Beneficiary to </w:t>
      </w:r>
      <w:proofErr w:type="spellStart"/>
      <w:r w:rsidRPr="007F61EC">
        <w:t>Itanagar</w:t>
      </w:r>
      <w:proofErr w:type="spellEnd"/>
      <w:r w:rsidRPr="007F61EC">
        <w:t xml:space="preserve"> as suggested in the scheme.</w:t>
      </w:r>
    </w:p>
    <w:p w:rsidR="00B827F7" w:rsidRPr="007F61EC" w:rsidRDefault="00B827F7" w:rsidP="00B827F7">
      <w:pPr>
        <w:jc w:val="both"/>
      </w:pPr>
      <w:r w:rsidRPr="007F61EC">
        <w:t>9. There is no Liability/ responsibility on the government towards the remaining/balance amount. The Beneficiary shall be solely responsible for arrangement of the remaining amount.</w:t>
      </w:r>
    </w:p>
    <w:p w:rsidR="00B827F7" w:rsidRPr="007F61EC" w:rsidRDefault="00B827F7" w:rsidP="00B827F7">
      <w:pPr>
        <w:jc w:val="both"/>
      </w:pPr>
      <w:r w:rsidRPr="007F61EC">
        <w:t xml:space="preserve">10. In case of Violation of the Terms and conditions, the competent authority </w:t>
      </w:r>
      <w:proofErr w:type="spellStart"/>
      <w:r w:rsidRPr="007F61EC">
        <w:t>i.e</w:t>
      </w:r>
      <w:proofErr w:type="spellEnd"/>
      <w:r w:rsidRPr="007F61EC">
        <w:t xml:space="preserve"> Director (Transport) shall have the rights to confiscate the vehicle and release it only after recovery of subsidy amount.</w:t>
      </w:r>
    </w:p>
    <w:p w:rsidR="00B827F7" w:rsidRPr="007F61EC" w:rsidRDefault="00B827F7" w:rsidP="00B827F7">
      <w:pPr>
        <w:jc w:val="both"/>
      </w:pPr>
      <w:r w:rsidRPr="007F61EC">
        <w:t>11. In Case of any Sale/Transfer of the vehicles purchased under  this scheme Within 5 years of availing subsidy, NOC much be obtained from Director ( Transport) who may grant NOC after recovering Subsidy amount as detailed below:</w:t>
      </w:r>
    </w:p>
    <w:tbl>
      <w:tblPr>
        <w:tblStyle w:val="TableGrid"/>
        <w:tblW w:w="0" w:type="auto"/>
        <w:tblLook w:val="04A0"/>
      </w:tblPr>
      <w:tblGrid>
        <w:gridCol w:w="3348"/>
        <w:gridCol w:w="6228"/>
      </w:tblGrid>
      <w:tr w:rsidR="00B827F7" w:rsidRPr="007F61EC" w:rsidTr="00F311C9">
        <w:tc>
          <w:tcPr>
            <w:tcW w:w="3348" w:type="dxa"/>
          </w:tcPr>
          <w:p w:rsidR="00B827F7" w:rsidRPr="007F61EC" w:rsidRDefault="00B827F7" w:rsidP="00F311C9">
            <w:pPr>
              <w:jc w:val="both"/>
            </w:pPr>
            <w:r w:rsidRPr="007F61EC">
              <w:t xml:space="preserve">        Year of Sale </w:t>
            </w:r>
          </w:p>
        </w:tc>
        <w:tc>
          <w:tcPr>
            <w:tcW w:w="6228" w:type="dxa"/>
          </w:tcPr>
          <w:p w:rsidR="00B827F7" w:rsidRPr="007F61EC" w:rsidRDefault="00B827F7" w:rsidP="00F311C9">
            <w:pPr>
              <w:jc w:val="both"/>
            </w:pPr>
            <w:r w:rsidRPr="007F61EC">
              <w:t xml:space="preserve">      Subsidy Amount to be Recovered</w:t>
            </w:r>
          </w:p>
        </w:tc>
      </w:tr>
      <w:tr w:rsidR="00B827F7" w:rsidRPr="007F61EC" w:rsidTr="00F311C9">
        <w:tc>
          <w:tcPr>
            <w:tcW w:w="3348" w:type="dxa"/>
          </w:tcPr>
          <w:p w:rsidR="00B827F7" w:rsidRPr="007F61EC" w:rsidRDefault="00B827F7" w:rsidP="00F311C9">
            <w:pPr>
              <w:jc w:val="both"/>
            </w:pPr>
            <w:r w:rsidRPr="007F61EC">
              <w:t xml:space="preserve">           1</w:t>
            </w:r>
            <w:r w:rsidRPr="007F61EC">
              <w:rPr>
                <w:vertAlign w:val="superscript"/>
              </w:rPr>
              <w:t>st</w:t>
            </w:r>
            <w:r w:rsidRPr="007F61EC">
              <w:t xml:space="preserve"> year </w:t>
            </w:r>
          </w:p>
        </w:tc>
        <w:tc>
          <w:tcPr>
            <w:tcW w:w="6228" w:type="dxa"/>
          </w:tcPr>
          <w:p w:rsidR="00B827F7" w:rsidRPr="007F61EC" w:rsidRDefault="00B827F7" w:rsidP="00F311C9">
            <w:pPr>
              <w:jc w:val="both"/>
            </w:pPr>
            <w:r w:rsidRPr="007F61EC">
              <w:t xml:space="preserve">                               100%</w:t>
            </w:r>
          </w:p>
        </w:tc>
      </w:tr>
      <w:tr w:rsidR="00B827F7" w:rsidRPr="007F61EC" w:rsidTr="00F311C9">
        <w:tc>
          <w:tcPr>
            <w:tcW w:w="3348" w:type="dxa"/>
          </w:tcPr>
          <w:p w:rsidR="00B827F7" w:rsidRPr="007F61EC" w:rsidRDefault="00B827F7" w:rsidP="00F311C9">
            <w:pPr>
              <w:jc w:val="both"/>
            </w:pPr>
            <w:r w:rsidRPr="007F61EC">
              <w:t xml:space="preserve">           2</w:t>
            </w:r>
            <w:r w:rsidRPr="007F61EC">
              <w:rPr>
                <w:vertAlign w:val="superscript"/>
              </w:rPr>
              <w:t>nd</w:t>
            </w:r>
            <w:r w:rsidRPr="007F61EC">
              <w:t xml:space="preserve"> year </w:t>
            </w:r>
          </w:p>
        </w:tc>
        <w:tc>
          <w:tcPr>
            <w:tcW w:w="6228" w:type="dxa"/>
          </w:tcPr>
          <w:p w:rsidR="00B827F7" w:rsidRPr="007F61EC" w:rsidRDefault="00B827F7" w:rsidP="00F311C9">
            <w:pPr>
              <w:jc w:val="both"/>
            </w:pPr>
            <w:r w:rsidRPr="007F61EC">
              <w:t xml:space="preserve">                                80%</w:t>
            </w:r>
          </w:p>
        </w:tc>
      </w:tr>
      <w:tr w:rsidR="00B827F7" w:rsidRPr="007F61EC" w:rsidTr="00F311C9">
        <w:tc>
          <w:tcPr>
            <w:tcW w:w="3348" w:type="dxa"/>
          </w:tcPr>
          <w:p w:rsidR="00B827F7" w:rsidRPr="007F61EC" w:rsidRDefault="00B827F7" w:rsidP="00F311C9">
            <w:pPr>
              <w:jc w:val="both"/>
            </w:pPr>
            <w:r w:rsidRPr="007F61EC">
              <w:t xml:space="preserve">           3</w:t>
            </w:r>
            <w:r w:rsidRPr="007F61EC">
              <w:rPr>
                <w:vertAlign w:val="superscript"/>
              </w:rPr>
              <w:t>rd</w:t>
            </w:r>
            <w:r w:rsidRPr="007F61EC">
              <w:t xml:space="preserve"> year </w:t>
            </w:r>
          </w:p>
        </w:tc>
        <w:tc>
          <w:tcPr>
            <w:tcW w:w="6228" w:type="dxa"/>
          </w:tcPr>
          <w:p w:rsidR="00B827F7" w:rsidRPr="007F61EC" w:rsidRDefault="00B827F7" w:rsidP="00F311C9">
            <w:pPr>
              <w:jc w:val="both"/>
            </w:pPr>
            <w:r w:rsidRPr="007F61EC">
              <w:t xml:space="preserve">                                60%</w:t>
            </w:r>
          </w:p>
        </w:tc>
      </w:tr>
      <w:tr w:rsidR="00B827F7" w:rsidRPr="007F61EC" w:rsidTr="00F311C9">
        <w:tc>
          <w:tcPr>
            <w:tcW w:w="3348" w:type="dxa"/>
          </w:tcPr>
          <w:p w:rsidR="00B827F7" w:rsidRPr="007F61EC" w:rsidRDefault="00B827F7" w:rsidP="00F311C9">
            <w:pPr>
              <w:jc w:val="both"/>
            </w:pPr>
            <w:r w:rsidRPr="007F61EC">
              <w:t xml:space="preserve">           4</w:t>
            </w:r>
            <w:r w:rsidRPr="007F61EC">
              <w:rPr>
                <w:vertAlign w:val="superscript"/>
              </w:rPr>
              <w:t>th</w:t>
            </w:r>
            <w:r w:rsidRPr="007F61EC">
              <w:t xml:space="preserve"> year </w:t>
            </w:r>
          </w:p>
        </w:tc>
        <w:tc>
          <w:tcPr>
            <w:tcW w:w="6228" w:type="dxa"/>
          </w:tcPr>
          <w:p w:rsidR="00B827F7" w:rsidRPr="007F61EC" w:rsidRDefault="00B827F7" w:rsidP="00F311C9">
            <w:pPr>
              <w:jc w:val="both"/>
            </w:pPr>
            <w:r w:rsidRPr="007F61EC">
              <w:t xml:space="preserve">                                40%</w:t>
            </w:r>
          </w:p>
        </w:tc>
      </w:tr>
      <w:tr w:rsidR="00B827F7" w:rsidRPr="007F61EC" w:rsidTr="00F311C9">
        <w:tc>
          <w:tcPr>
            <w:tcW w:w="3348" w:type="dxa"/>
          </w:tcPr>
          <w:p w:rsidR="00B827F7" w:rsidRPr="007F61EC" w:rsidRDefault="00B827F7" w:rsidP="00F311C9">
            <w:pPr>
              <w:jc w:val="both"/>
            </w:pPr>
            <w:r w:rsidRPr="007F61EC">
              <w:t xml:space="preserve">           5</w:t>
            </w:r>
            <w:r w:rsidRPr="007F61EC">
              <w:rPr>
                <w:vertAlign w:val="superscript"/>
              </w:rPr>
              <w:t>th</w:t>
            </w:r>
            <w:r w:rsidRPr="007F61EC">
              <w:t xml:space="preserve"> year</w:t>
            </w:r>
          </w:p>
        </w:tc>
        <w:tc>
          <w:tcPr>
            <w:tcW w:w="6228" w:type="dxa"/>
          </w:tcPr>
          <w:p w:rsidR="00B827F7" w:rsidRPr="007F61EC" w:rsidRDefault="00B827F7" w:rsidP="00F311C9">
            <w:pPr>
              <w:jc w:val="both"/>
            </w:pPr>
            <w:r w:rsidRPr="007F61EC">
              <w:t xml:space="preserve">                                20%</w:t>
            </w:r>
          </w:p>
        </w:tc>
      </w:tr>
      <w:tr w:rsidR="00B827F7" w:rsidRPr="007F61EC" w:rsidTr="00F311C9">
        <w:tc>
          <w:tcPr>
            <w:tcW w:w="3348" w:type="dxa"/>
          </w:tcPr>
          <w:p w:rsidR="00B827F7" w:rsidRPr="007F61EC" w:rsidRDefault="00B827F7" w:rsidP="00F311C9">
            <w:pPr>
              <w:jc w:val="both"/>
            </w:pPr>
            <w:r w:rsidRPr="007F61EC">
              <w:t xml:space="preserve">    6</w:t>
            </w:r>
            <w:r w:rsidRPr="007F61EC">
              <w:rPr>
                <w:vertAlign w:val="superscript"/>
              </w:rPr>
              <w:t>th</w:t>
            </w:r>
            <w:r w:rsidRPr="007F61EC">
              <w:t xml:space="preserve"> year onwards</w:t>
            </w:r>
          </w:p>
        </w:tc>
        <w:tc>
          <w:tcPr>
            <w:tcW w:w="6228" w:type="dxa"/>
          </w:tcPr>
          <w:p w:rsidR="00B827F7" w:rsidRPr="007F61EC" w:rsidRDefault="00B827F7" w:rsidP="00F311C9">
            <w:pPr>
              <w:jc w:val="both"/>
            </w:pPr>
            <w:r w:rsidRPr="007F61EC">
              <w:t xml:space="preserve">                                 Nil</w:t>
            </w:r>
          </w:p>
        </w:tc>
      </w:tr>
    </w:tbl>
    <w:p w:rsidR="00B827F7" w:rsidRDefault="00B827F7" w:rsidP="00B827F7">
      <w:pPr>
        <w:jc w:val="both"/>
        <w:rPr>
          <w:b/>
        </w:rPr>
      </w:pPr>
      <w:r w:rsidRPr="007F61EC">
        <w:t xml:space="preserve">12. Tentative time schedule for selection , finalization and disbursement of fund may be fixed after the approval of this scheme from the </w:t>
      </w:r>
      <w:r w:rsidRPr="007F61EC">
        <w:rPr>
          <w:b/>
        </w:rPr>
        <w:t>Government of Arunachal Pradesh.</w:t>
      </w:r>
      <w:r w:rsidRPr="00027070">
        <w:rPr>
          <w:b/>
        </w:rPr>
        <w:t xml:space="preserve"> </w:t>
      </w:r>
    </w:p>
    <w:p w:rsidR="00B827F7" w:rsidRDefault="00B827F7" w:rsidP="00B827F7">
      <w:pPr>
        <w:pStyle w:val="NoSpacing"/>
        <w:jc w:val="both"/>
        <w:rPr>
          <w:b/>
        </w:rPr>
      </w:pPr>
      <w:r>
        <w:rPr>
          <w:b/>
        </w:rPr>
        <w:t xml:space="preserve">                                                                                                                                              </w:t>
      </w:r>
    </w:p>
    <w:p w:rsidR="00B827F7" w:rsidRPr="0033114B" w:rsidRDefault="00B827F7" w:rsidP="00B827F7">
      <w:pPr>
        <w:pStyle w:val="NoSpacing"/>
        <w:jc w:val="both"/>
        <w:rPr>
          <w:b/>
        </w:rPr>
      </w:pPr>
      <w:r>
        <w:rPr>
          <w:b/>
        </w:rPr>
        <w:t xml:space="preserve">                                                                                                                                   (Hummo Taipodia) DTO</w:t>
      </w:r>
    </w:p>
    <w:p w:rsidR="00B827F7" w:rsidRDefault="00B827F7" w:rsidP="00B827F7">
      <w:pPr>
        <w:pStyle w:val="NoSpacing"/>
        <w:jc w:val="both"/>
        <w:rPr>
          <w:b/>
        </w:rPr>
      </w:pPr>
      <w:r w:rsidRPr="0033114B">
        <w:rPr>
          <w:b/>
        </w:rPr>
        <w:t xml:space="preserve">                                                                   </w:t>
      </w:r>
      <w:r>
        <w:rPr>
          <w:b/>
        </w:rPr>
        <w:t xml:space="preserve">                                     </w:t>
      </w:r>
      <w:r w:rsidRPr="0033114B">
        <w:rPr>
          <w:b/>
        </w:rPr>
        <w:t xml:space="preserve">       </w:t>
      </w:r>
      <w:r>
        <w:rPr>
          <w:b/>
        </w:rPr>
        <w:t xml:space="preserve">            </w:t>
      </w:r>
      <w:r w:rsidRPr="0033114B">
        <w:rPr>
          <w:b/>
        </w:rPr>
        <w:t xml:space="preserve">   </w:t>
      </w:r>
      <w:r>
        <w:rPr>
          <w:b/>
        </w:rPr>
        <w:t xml:space="preserve"> For </w:t>
      </w:r>
      <w:r w:rsidRPr="0033114B">
        <w:rPr>
          <w:b/>
        </w:rPr>
        <w:t xml:space="preserve"> Deputy Commission</w:t>
      </w:r>
      <w:r>
        <w:rPr>
          <w:b/>
        </w:rPr>
        <w:t>er</w:t>
      </w:r>
    </w:p>
    <w:p w:rsidR="00B827F7" w:rsidRPr="0033114B" w:rsidRDefault="00B827F7" w:rsidP="00B827F7">
      <w:pPr>
        <w:pStyle w:val="NoSpacing"/>
        <w:jc w:val="both"/>
        <w:rPr>
          <w:b/>
        </w:rPr>
      </w:pPr>
      <w:r>
        <w:rPr>
          <w:b/>
        </w:rPr>
        <w:t xml:space="preserve">                                                                                                                              </w:t>
      </w:r>
      <w:r w:rsidR="0048386C">
        <w:rPr>
          <w:b/>
        </w:rPr>
        <w:t xml:space="preserve">   </w:t>
      </w:r>
      <w:r w:rsidRPr="0033114B">
        <w:rPr>
          <w:b/>
        </w:rPr>
        <w:t>West Siang District, Aalo</w:t>
      </w:r>
    </w:p>
    <w:p w:rsidR="00B827F7" w:rsidRPr="007F61EC" w:rsidRDefault="00B827F7" w:rsidP="00B827F7">
      <w:pPr>
        <w:jc w:val="both"/>
      </w:pPr>
    </w:p>
    <w:p w:rsidR="00B827F7" w:rsidRPr="008158B3" w:rsidRDefault="00B827F7" w:rsidP="00B827F7">
      <w:pPr>
        <w:pStyle w:val="NoSpacing"/>
        <w:rPr>
          <w:rFonts w:ascii="Arial Narrow" w:hAnsi="Arial Narrow"/>
          <w:sz w:val="24"/>
          <w:szCs w:val="24"/>
        </w:rPr>
      </w:pPr>
    </w:p>
    <w:sectPr w:rsidR="00B827F7" w:rsidRPr="008158B3" w:rsidSect="00EB516F">
      <w:pgSz w:w="12240" w:h="20160" w:code="5"/>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26ED"/>
    <w:multiLevelType w:val="hybridMultilevel"/>
    <w:tmpl w:val="0FDCC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75C78"/>
    <w:multiLevelType w:val="hybridMultilevel"/>
    <w:tmpl w:val="89700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45C2E"/>
    <w:multiLevelType w:val="hybridMultilevel"/>
    <w:tmpl w:val="4FDAB662"/>
    <w:lvl w:ilvl="0" w:tplc="0409000F">
      <w:start w:val="1"/>
      <w:numFmt w:val="decimal"/>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3">
    <w:nsid w:val="48082F1E"/>
    <w:multiLevelType w:val="hybridMultilevel"/>
    <w:tmpl w:val="11427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20"/>
  <w:drawingGridHorizontalSpacing w:val="110"/>
  <w:displayHorizontalDrawingGridEvery w:val="2"/>
  <w:characterSpacingControl w:val="doNotCompress"/>
  <w:compat>
    <w:useFELayout/>
  </w:compat>
  <w:rsids>
    <w:rsidRoot w:val="00780401"/>
    <w:rsid w:val="000B448D"/>
    <w:rsid w:val="000C234A"/>
    <w:rsid w:val="00193CAC"/>
    <w:rsid w:val="00197865"/>
    <w:rsid w:val="001D35CD"/>
    <w:rsid w:val="001D5404"/>
    <w:rsid w:val="002C2BF8"/>
    <w:rsid w:val="002D46C7"/>
    <w:rsid w:val="003C24CC"/>
    <w:rsid w:val="003F70FA"/>
    <w:rsid w:val="0048386C"/>
    <w:rsid w:val="004C66F0"/>
    <w:rsid w:val="006122A9"/>
    <w:rsid w:val="00655DBA"/>
    <w:rsid w:val="006D3F97"/>
    <w:rsid w:val="00717B22"/>
    <w:rsid w:val="007472C5"/>
    <w:rsid w:val="00752ED6"/>
    <w:rsid w:val="00780401"/>
    <w:rsid w:val="007B7CE3"/>
    <w:rsid w:val="007D18AE"/>
    <w:rsid w:val="00804A04"/>
    <w:rsid w:val="008158B3"/>
    <w:rsid w:val="008C4005"/>
    <w:rsid w:val="008C74B9"/>
    <w:rsid w:val="00936E27"/>
    <w:rsid w:val="00965CF1"/>
    <w:rsid w:val="00A34D20"/>
    <w:rsid w:val="00A61727"/>
    <w:rsid w:val="00AA0776"/>
    <w:rsid w:val="00AC79D6"/>
    <w:rsid w:val="00B133A2"/>
    <w:rsid w:val="00B827F7"/>
    <w:rsid w:val="00B96BA4"/>
    <w:rsid w:val="00BE18CB"/>
    <w:rsid w:val="00C21566"/>
    <w:rsid w:val="00C7000F"/>
    <w:rsid w:val="00C85698"/>
    <w:rsid w:val="00DC4E5B"/>
    <w:rsid w:val="00EB516F"/>
    <w:rsid w:val="00F27508"/>
    <w:rsid w:val="00F74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24CC"/>
    <w:pPr>
      <w:spacing w:after="0" w:line="240" w:lineRule="auto"/>
    </w:pPr>
  </w:style>
  <w:style w:type="table" w:styleId="TableGrid">
    <w:name w:val="Table Grid"/>
    <w:basedOn w:val="TableNormal"/>
    <w:uiPriority w:val="59"/>
    <w:rsid w:val="003C24C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74AF7-499D-4A5E-99DD-F3018996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Zebronics</cp:lastModifiedBy>
  <cp:revision>14</cp:revision>
  <cp:lastPrinted>2024-11-19T10:07:00Z</cp:lastPrinted>
  <dcterms:created xsi:type="dcterms:W3CDTF">2024-11-19T10:34:00Z</dcterms:created>
  <dcterms:modified xsi:type="dcterms:W3CDTF">2024-11-20T06:58:00Z</dcterms:modified>
</cp:coreProperties>
</file>