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Press Release</w:t>
      </w:r>
    </w:p>
    <w:p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Dated: </w:t>
      </w:r>
      <w:r>
        <w:rPr>
          <w:rFonts w:hint="default" w:ascii="Times New Roman" w:hAnsi="Times New Roman" w:cs="Times New Roman"/>
          <w:sz w:val="28"/>
          <w:szCs w:val="28"/>
        </w:rPr>
        <w:t>29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hint="default" w:ascii="Times New Roman" w:hAnsi="Times New Roman" w:cs="Times New Roman"/>
          <w:sz w:val="28"/>
          <w:szCs w:val="28"/>
        </w:rPr>
        <w:t xml:space="preserve"> Oct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>, 2024</w:t>
      </w:r>
    </w:p>
    <w:p>
      <w:pPr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DC inspected District hospital Yingkiong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GB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GB"/>
        </w:rPr>
        <w:drawing>
          <wp:inline distT="0" distB="0" distL="114300" distR="114300">
            <wp:extent cx="5937250" cy="2742565"/>
            <wp:effectExtent l="0" t="0" r="6350" b="635"/>
            <wp:docPr id="1" name="Picture 1" descr="WhatsApp_Image_2024-10-29_at_15.46.04_5c795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_Image_2024-10-29_at_15.46.04_5c7956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Upper Siang Deputy Commissioner Talo Jerang inspected 50 bedded Dist Hospital, Yingkiong along with SP Token Saring  and  DMO Dr. G. Litin today on 29.10.2024.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He discussed with Hospital Management about smooth health delivery system, cleanliness of hospital, punctuality of staff, etc and expressed his satisfaction seeing the well-maintained and well- equipped which has attained 66% under NQAS.  He also interacted with Doctors, GNMs, ANMs, lab Technicians and appreciated their sincerity and dedication. 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86"/>
    <w:rsid w:val="004705B5"/>
    <w:rsid w:val="00701E86"/>
    <w:rsid w:val="00D94C4A"/>
    <w:rsid w:val="00D976B4"/>
    <w:rsid w:val="096B1DA4"/>
    <w:rsid w:val="56250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Lines>3</Lines>
  <Paragraphs>1</Paragraphs>
  <TotalTime>8</TotalTime>
  <ScaleCrop>false</ScaleCrop>
  <LinksUpToDate>false</LinksUpToDate>
  <CharactersWithSpaces>562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2024-10-29T11:13:00Z</dcterms:created>
  <dc:creator>Dell</dc:creator>
  <cp:lastModifiedBy>Kushal Raga</cp:lastModifiedBy>
  <dcterms:modified xsi:type="dcterms:W3CDTF">2024-10-29T13:42:09Z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5AD226F7C0E6421CBBC011C3817019BA_13</vt:lpwstr>
  </property>
</Properties>
</file>