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2983" w:tblpY="346"/>
        <w:tblW w:w="10485" w:type="dxa"/>
        <w:tblLook w:val="04A0"/>
      </w:tblPr>
      <w:tblGrid>
        <w:gridCol w:w="1792"/>
        <w:gridCol w:w="6990"/>
        <w:gridCol w:w="1703"/>
      </w:tblGrid>
      <w:tr w:rsidR="00D8304E" w:rsidTr="00D8304E">
        <w:trPr>
          <w:trHeight w:val="563"/>
        </w:trPr>
        <w:tc>
          <w:tcPr>
            <w:tcW w:w="1792" w:type="dxa"/>
          </w:tcPr>
          <w:p w:rsidR="00D8304E" w:rsidRDefault="00D8304E" w:rsidP="00D8304E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3175</wp:posOffset>
                  </wp:positionV>
                  <wp:extent cx="1139825" cy="895350"/>
                  <wp:effectExtent l="19050" t="0" r="3175" b="0"/>
                  <wp:wrapNone/>
                  <wp:docPr id="3" name="Picture 0" descr="AGRI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RICULTUR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304E" w:rsidRDefault="00D8304E" w:rsidP="00D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04E" w:rsidRPr="00620F17" w:rsidRDefault="00D8304E" w:rsidP="00D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vAlign w:val="center"/>
          </w:tcPr>
          <w:p w:rsidR="00D8304E" w:rsidRPr="007651A7" w:rsidRDefault="00D8304E" w:rsidP="00D830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51A7">
              <w:rPr>
                <w:rFonts w:ascii="Times New Roman" w:hAnsi="Times New Roman" w:cs="Times New Roman"/>
                <w:b/>
                <w:sz w:val="26"/>
                <w:szCs w:val="26"/>
              </w:rPr>
              <w:t>GOVERNMENT OF ARUNACHAL PRADESH</w:t>
            </w:r>
          </w:p>
          <w:p w:rsidR="00D8304E" w:rsidRPr="007651A7" w:rsidRDefault="00D8304E" w:rsidP="00D830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51A7">
              <w:rPr>
                <w:rFonts w:ascii="Times New Roman" w:hAnsi="Times New Roman" w:cs="Times New Roman"/>
                <w:b/>
                <w:sz w:val="26"/>
                <w:szCs w:val="26"/>
              </w:rPr>
              <w:t>OFFICE OF THE DISTRICT AGRICULTURE OFFICER</w:t>
            </w:r>
          </w:p>
          <w:p w:rsidR="00D8304E" w:rsidRDefault="00D8304E" w:rsidP="00D830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A7">
              <w:rPr>
                <w:rFonts w:ascii="Times New Roman" w:hAnsi="Times New Roman" w:cs="Times New Roman"/>
                <w:b/>
                <w:sz w:val="26"/>
                <w:szCs w:val="26"/>
              </w:rPr>
              <w:t>EAST KAMENG DISTRICT ::SEPPA</w:t>
            </w:r>
          </w:p>
        </w:tc>
        <w:tc>
          <w:tcPr>
            <w:tcW w:w="1703" w:type="dxa"/>
          </w:tcPr>
          <w:p w:rsidR="00D8304E" w:rsidRDefault="00D8304E" w:rsidP="00D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04E" w:rsidRPr="00F04A7C" w:rsidRDefault="00D8304E" w:rsidP="00D8304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D8304E" w:rsidRPr="00620F17" w:rsidRDefault="00D8304E" w:rsidP="00D8304E">
            <w:pPr>
              <w:jc w:val="center"/>
              <w:rPr>
                <w:rFonts w:ascii="Times New Roman" w:hAnsi="Times New Roman" w:cs="Times New Roman"/>
                <w:b/>
                <w:sz w:val="52"/>
                <w:szCs w:val="24"/>
              </w:rPr>
            </w:pPr>
            <w:r w:rsidRPr="00620F17">
              <w:rPr>
                <w:rFonts w:ascii="Times New Roman" w:hAnsi="Times New Roman" w:cs="Times New Roman"/>
                <w:b/>
                <w:sz w:val="52"/>
                <w:szCs w:val="24"/>
              </w:rPr>
              <w:t>DAO</w:t>
            </w:r>
          </w:p>
          <w:p w:rsidR="00D8304E" w:rsidRDefault="00D8304E" w:rsidP="00D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04E" w:rsidRDefault="00D8304E" w:rsidP="00D8304E">
      <w:pPr>
        <w:rPr>
          <w:rFonts w:ascii="Times New Roman" w:hAnsi="Times New Roman" w:cs="Times New Roman"/>
          <w:b/>
          <w:i/>
        </w:rPr>
      </w:pPr>
    </w:p>
    <w:p w:rsidR="00D8304E" w:rsidRPr="00EC44CA" w:rsidRDefault="00D8304E" w:rsidP="00D8304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EC44CA">
        <w:rPr>
          <w:rFonts w:ascii="Times New Roman" w:hAnsi="Times New Roman" w:cs="Times New Roman"/>
          <w:b/>
          <w:i/>
        </w:rPr>
        <w:t>No.</w:t>
      </w:r>
      <w:r>
        <w:rPr>
          <w:rFonts w:ascii="Times New Roman" w:hAnsi="Times New Roman" w:cs="Times New Roman"/>
          <w:b/>
          <w:i/>
        </w:rPr>
        <w:t xml:space="preserve"> </w:t>
      </w:r>
      <w:r w:rsidRPr="00EC44CA">
        <w:rPr>
          <w:rFonts w:ascii="Times New Roman" w:hAnsi="Times New Roman" w:cs="Times New Roman"/>
          <w:b/>
          <w:i/>
        </w:rPr>
        <w:t>EKAD/ATMA-02/2014-15</w:t>
      </w:r>
      <w:r w:rsidRPr="00EC44CA">
        <w:rPr>
          <w:rFonts w:ascii="Times New Roman" w:hAnsi="Times New Roman" w:cs="Times New Roman"/>
          <w:b/>
          <w:i/>
        </w:rPr>
        <w:tab/>
      </w:r>
      <w:r w:rsidRPr="00EC44CA">
        <w:rPr>
          <w:rFonts w:ascii="Times New Roman" w:hAnsi="Times New Roman" w:cs="Times New Roman"/>
          <w:b/>
          <w:i/>
        </w:rPr>
        <w:tab/>
      </w:r>
      <w:r w:rsidRPr="00EC44CA">
        <w:rPr>
          <w:rFonts w:ascii="Times New Roman" w:hAnsi="Times New Roman" w:cs="Times New Roman"/>
          <w:b/>
          <w:i/>
        </w:rPr>
        <w:tab/>
        <w:t xml:space="preserve">   </w:t>
      </w:r>
      <w:r w:rsidRPr="00EC44CA">
        <w:rPr>
          <w:rFonts w:ascii="Times New Roman" w:hAnsi="Times New Roman" w:cs="Times New Roman"/>
          <w:b/>
          <w:i/>
        </w:rPr>
        <w:tab/>
        <w:t xml:space="preserve">  </w:t>
      </w:r>
      <w:r w:rsidRPr="00EC44CA">
        <w:rPr>
          <w:rFonts w:ascii="Times New Roman" w:hAnsi="Times New Roman" w:cs="Times New Roman"/>
          <w:b/>
          <w:i/>
        </w:rPr>
        <w:tab/>
      </w:r>
      <w:r w:rsidRPr="00EC44CA">
        <w:rPr>
          <w:rFonts w:ascii="Times New Roman" w:hAnsi="Times New Roman" w:cs="Times New Roman"/>
          <w:b/>
          <w:i/>
        </w:rPr>
        <w:tab/>
      </w:r>
      <w:r w:rsidRPr="00EC44CA">
        <w:rPr>
          <w:rFonts w:ascii="Times New Roman" w:hAnsi="Times New Roman" w:cs="Times New Roman"/>
          <w:b/>
          <w:i/>
        </w:rPr>
        <w:tab/>
      </w:r>
      <w:r w:rsidRPr="00EC44CA">
        <w:rPr>
          <w:rFonts w:ascii="Times New Roman" w:hAnsi="Times New Roman" w:cs="Times New Roman"/>
          <w:b/>
          <w:i/>
        </w:rPr>
        <w:tab/>
      </w:r>
      <w:r w:rsidRPr="00EC44CA">
        <w:rPr>
          <w:rFonts w:ascii="Times New Roman" w:hAnsi="Times New Roman" w:cs="Times New Roman"/>
          <w:b/>
          <w:i/>
        </w:rPr>
        <w:tab/>
        <w:t xml:space="preserve">           </w:t>
      </w:r>
      <w:r>
        <w:rPr>
          <w:rFonts w:ascii="Times New Roman" w:hAnsi="Times New Roman" w:cs="Times New Roman"/>
          <w:b/>
          <w:i/>
        </w:rPr>
        <w:t xml:space="preserve">   </w:t>
      </w:r>
      <w:r w:rsidRPr="00EC44CA">
        <w:rPr>
          <w:rFonts w:ascii="Times New Roman" w:hAnsi="Times New Roman" w:cs="Times New Roman"/>
          <w:b/>
          <w:i/>
        </w:rPr>
        <w:t xml:space="preserve">Dated, Seppa the </w:t>
      </w:r>
      <w:r>
        <w:rPr>
          <w:rFonts w:ascii="Times New Roman" w:hAnsi="Times New Roman" w:cs="Times New Roman"/>
          <w:b/>
          <w:i/>
        </w:rPr>
        <w:t>20</w:t>
      </w:r>
      <w:r w:rsidRPr="00D8304E">
        <w:rPr>
          <w:rFonts w:ascii="Times New Roman" w:hAnsi="Times New Roman" w:cs="Times New Roman"/>
          <w:b/>
          <w:i/>
          <w:vertAlign w:val="superscript"/>
        </w:rPr>
        <w:t>th</w:t>
      </w:r>
      <w:r>
        <w:rPr>
          <w:rFonts w:ascii="Times New Roman" w:hAnsi="Times New Roman" w:cs="Times New Roman"/>
          <w:b/>
          <w:i/>
        </w:rPr>
        <w:t xml:space="preserve"> November, 2024</w:t>
      </w:r>
    </w:p>
    <w:p w:rsidR="00D8304E" w:rsidRPr="00E329AB" w:rsidRDefault="00D8304E" w:rsidP="00D8304E">
      <w:pPr>
        <w:jc w:val="center"/>
        <w:rPr>
          <w:rFonts w:ascii="Times New Roman" w:hAnsi="Times New Roman" w:cs="Times New Roman"/>
          <w:b/>
          <w:u w:val="single"/>
        </w:rPr>
      </w:pPr>
      <w:r w:rsidRPr="00E329AB">
        <w:rPr>
          <w:rFonts w:ascii="Times New Roman" w:hAnsi="Times New Roman" w:cs="Times New Roman"/>
          <w:b/>
          <w:u w:val="single"/>
        </w:rPr>
        <w:t>ADVERTISEMENT</w:t>
      </w:r>
    </w:p>
    <w:p w:rsidR="00D8304E" w:rsidRPr="00D245D2" w:rsidRDefault="00D8304E" w:rsidP="00D8304E">
      <w:pPr>
        <w:ind w:firstLine="720"/>
        <w:jc w:val="both"/>
        <w:rPr>
          <w:rFonts w:ascii="Times New Roman" w:hAnsi="Times New Roman" w:cs="Times New Roman"/>
          <w:sz w:val="2"/>
        </w:rPr>
      </w:pPr>
      <w:r w:rsidRPr="00562CBA">
        <w:rPr>
          <w:rFonts w:ascii="Times New Roman" w:hAnsi="Times New Roman" w:cs="Times New Roman"/>
          <w:sz w:val="24"/>
          <w:szCs w:val="24"/>
        </w:rPr>
        <w:t>Applications are invited from the eligible candidates fo</w:t>
      </w:r>
      <w:r>
        <w:rPr>
          <w:rFonts w:ascii="Times New Roman" w:hAnsi="Times New Roman" w:cs="Times New Roman"/>
          <w:sz w:val="24"/>
          <w:szCs w:val="24"/>
        </w:rPr>
        <w:t xml:space="preserve">r filling up the following post, </w:t>
      </w:r>
      <w:r w:rsidRPr="00562CBA">
        <w:rPr>
          <w:rFonts w:ascii="Times New Roman" w:hAnsi="Times New Roman" w:cs="Times New Roman"/>
          <w:sz w:val="24"/>
          <w:szCs w:val="24"/>
        </w:rPr>
        <w:t>purely on contractual basis under CSS Extension Programme (</w:t>
      </w:r>
      <w:r>
        <w:rPr>
          <w:rFonts w:ascii="Times New Roman" w:hAnsi="Times New Roman" w:cs="Times New Roman"/>
          <w:sz w:val="24"/>
          <w:szCs w:val="24"/>
        </w:rPr>
        <w:t>Agriculture Technology Management Agency (ATMA)</w:t>
      </w:r>
      <w:r w:rsidRPr="00562CBA">
        <w:rPr>
          <w:rFonts w:ascii="Times New Roman" w:hAnsi="Times New Roman" w:cs="Times New Roman"/>
          <w:sz w:val="24"/>
          <w:szCs w:val="24"/>
        </w:rPr>
        <w:t>), Agriculture Department, East Kameng District</w:t>
      </w:r>
      <w:r>
        <w:rPr>
          <w:rFonts w:ascii="Times New Roman" w:hAnsi="Times New Roman" w:cs="Times New Roman"/>
          <w:sz w:val="24"/>
          <w:szCs w:val="24"/>
        </w:rPr>
        <w:t xml:space="preserve"> (A.P.). </w:t>
      </w:r>
    </w:p>
    <w:tbl>
      <w:tblPr>
        <w:tblStyle w:val="TableGrid"/>
        <w:tblW w:w="14490" w:type="dxa"/>
        <w:tblInd w:w="198" w:type="dxa"/>
        <w:tblLayout w:type="fixed"/>
        <w:tblLook w:val="04A0"/>
      </w:tblPr>
      <w:tblGrid>
        <w:gridCol w:w="540"/>
        <w:gridCol w:w="1890"/>
        <w:gridCol w:w="900"/>
        <w:gridCol w:w="3420"/>
        <w:gridCol w:w="1620"/>
        <w:gridCol w:w="2700"/>
        <w:gridCol w:w="3420"/>
      </w:tblGrid>
      <w:tr w:rsidR="00D8304E" w:rsidRPr="00657188" w:rsidTr="00366D40">
        <w:tc>
          <w:tcPr>
            <w:tcW w:w="540" w:type="dxa"/>
          </w:tcPr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1890" w:type="dxa"/>
          </w:tcPr>
          <w:p w:rsidR="00366D40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  <w:b/>
              </w:rPr>
              <w:t xml:space="preserve">Name of the </w:t>
            </w:r>
          </w:p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  <w:b/>
              </w:rPr>
              <w:t>post</w:t>
            </w:r>
            <w:r w:rsidR="00366D40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900" w:type="dxa"/>
          </w:tcPr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  <w:b/>
              </w:rPr>
              <w:t>No. of post</w:t>
            </w:r>
            <w:r w:rsidR="00366D40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3420" w:type="dxa"/>
          </w:tcPr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  <w:b/>
              </w:rPr>
              <w:t>Educational</w:t>
            </w:r>
          </w:p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  <w:b/>
              </w:rPr>
              <w:t>qualification</w:t>
            </w:r>
          </w:p>
        </w:tc>
        <w:tc>
          <w:tcPr>
            <w:tcW w:w="1620" w:type="dxa"/>
          </w:tcPr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  <w:b/>
              </w:rPr>
              <w:t>Consolidated</w:t>
            </w:r>
          </w:p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  <w:b/>
              </w:rPr>
              <w:t>remuneration</w:t>
            </w:r>
          </w:p>
        </w:tc>
        <w:tc>
          <w:tcPr>
            <w:tcW w:w="2700" w:type="dxa"/>
          </w:tcPr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  <w:b/>
              </w:rPr>
              <w:t>Mode of Examination</w:t>
            </w:r>
          </w:p>
        </w:tc>
        <w:tc>
          <w:tcPr>
            <w:tcW w:w="3420" w:type="dxa"/>
          </w:tcPr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Documents required</w:t>
            </w:r>
          </w:p>
        </w:tc>
      </w:tr>
      <w:tr w:rsidR="00D8304E" w:rsidRPr="00657188" w:rsidTr="00366D40">
        <w:tc>
          <w:tcPr>
            <w:tcW w:w="540" w:type="dxa"/>
          </w:tcPr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90" w:type="dxa"/>
          </w:tcPr>
          <w:p w:rsidR="00D8304E" w:rsidRPr="003A676A" w:rsidRDefault="00D8304E" w:rsidP="00366D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Block Technology Manager (BTM)</w:t>
            </w:r>
          </w:p>
        </w:tc>
        <w:tc>
          <w:tcPr>
            <w:tcW w:w="900" w:type="dxa"/>
          </w:tcPr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3420" w:type="dxa"/>
          </w:tcPr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 </w:t>
            </w:r>
            <w:r w:rsidRPr="003A676A">
              <w:rPr>
                <w:rFonts w:ascii="Times New Roman" w:hAnsi="Times New Roman" w:cs="Times New Roman"/>
              </w:rPr>
              <w:t>Graduate in Agri/Horti/</w:t>
            </w: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  <w:r w:rsidRPr="003A676A">
              <w:rPr>
                <w:rFonts w:ascii="Times New Roman" w:hAnsi="Times New Roman" w:cs="Times New Roman"/>
              </w:rPr>
              <w:t>Agri Marketing/</w:t>
            </w: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Animal Husbandry &amp; </w:t>
            </w:r>
            <w:r w:rsidRPr="003A676A">
              <w:rPr>
                <w:rFonts w:ascii="Times New Roman" w:hAnsi="Times New Roman" w:cs="Times New Roman"/>
              </w:rPr>
              <w:t xml:space="preserve">Veterinary </w:t>
            </w:r>
            <w:r>
              <w:rPr>
                <w:rFonts w:ascii="Times New Roman" w:hAnsi="Times New Roman" w:cs="Times New Roman"/>
              </w:rPr>
              <w:t>Science/Fishery/Agri Engineering</w:t>
            </w:r>
            <w:r w:rsidRPr="003A676A">
              <w:rPr>
                <w:rFonts w:ascii="Times New Roman" w:hAnsi="Times New Roman" w:cs="Times New Roman"/>
              </w:rPr>
              <w:t>/</w:t>
            </w: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</w:rPr>
              <w:t>Home Science/Sericulture</w:t>
            </w:r>
            <w:r>
              <w:rPr>
                <w:rFonts w:ascii="Times New Roman" w:hAnsi="Times New Roman" w:cs="Times New Roman"/>
              </w:rPr>
              <w:t xml:space="preserve"> with computer skills </w:t>
            </w:r>
          </w:p>
        </w:tc>
        <w:tc>
          <w:tcPr>
            <w:tcW w:w="1620" w:type="dxa"/>
            <w:vAlign w:val="center"/>
          </w:tcPr>
          <w:p w:rsidR="00366D40" w:rsidRDefault="00D8304E" w:rsidP="00366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A49">
              <w:rPr>
                <w:rFonts w:ascii="Times New Roman" w:hAnsi="Times New Roman" w:cs="Times New Roman"/>
                <w:b/>
              </w:rPr>
              <w:t>₹ 30,000/-</w:t>
            </w:r>
          </w:p>
          <w:p w:rsidR="00D8304E" w:rsidRPr="00D12A49" w:rsidRDefault="00D8304E" w:rsidP="00366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A49">
              <w:rPr>
                <w:rFonts w:ascii="Times New Roman" w:hAnsi="Times New Roman" w:cs="Times New Roman"/>
                <w:b/>
              </w:rPr>
              <w:t>per month</w:t>
            </w:r>
          </w:p>
        </w:tc>
        <w:tc>
          <w:tcPr>
            <w:tcW w:w="2700" w:type="dxa"/>
            <w:vMerge w:val="restart"/>
            <w:vAlign w:val="center"/>
          </w:tcPr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  <w:r w:rsidRPr="003A676A">
              <w:rPr>
                <w:rFonts w:ascii="Times New Roman" w:hAnsi="Times New Roman" w:cs="Times New Roman"/>
              </w:rPr>
              <w:t>Written Examination:</w:t>
            </w:r>
          </w:p>
          <w:p w:rsidR="00D8304E" w:rsidRPr="003A676A" w:rsidRDefault="00D8304E" w:rsidP="004B77F6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="Times New Roman" w:hAnsi="Times New Roman" w:cs="Times New Roman"/>
              </w:rPr>
            </w:pPr>
            <w:r w:rsidRPr="003A676A">
              <w:rPr>
                <w:rFonts w:ascii="Times New Roman" w:hAnsi="Times New Roman" w:cs="Times New Roman"/>
              </w:rPr>
              <w:t>Written      =  100 Marks</w:t>
            </w:r>
          </w:p>
          <w:p w:rsidR="00D8304E" w:rsidRPr="003A676A" w:rsidRDefault="00D8304E" w:rsidP="004B77F6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="Times New Roman" w:hAnsi="Times New Roman" w:cs="Times New Roman"/>
                <w:u w:val="single"/>
              </w:rPr>
            </w:pPr>
            <w:r w:rsidRPr="003A676A">
              <w:rPr>
                <w:rFonts w:ascii="Times New Roman" w:hAnsi="Times New Roman" w:cs="Times New Roman"/>
                <w:u w:val="single"/>
              </w:rPr>
              <w:t>Viva-voce  =  40 Marks</w:t>
            </w: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  <w:b/>
              </w:rPr>
              <w:t>Total     =  140 marks</w:t>
            </w: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  <w:b/>
              </w:rPr>
            </w:pP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vMerge w:val="restart"/>
          </w:tcPr>
          <w:p w:rsidR="00D8304E" w:rsidRDefault="00D8304E" w:rsidP="004B77F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–X &amp; XII Mark sheet &amp; Pass Certificate.</w:t>
            </w:r>
          </w:p>
          <w:p w:rsidR="00D8304E" w:rsidRDefault="00D8304E" w:rsidP="004B77F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Degree Certificate (in case not provided yet, Provisional Degree Certificate can be submitted, instead). </w:t>
            </w:r>
          </w:p>
          <w:p w:rsidR="00D8304E" w:rsidRDefault="00D8304E" w:rsidP="004B77F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 Certificate. </w:t>
            </w:r>
          </w:p>
          <w:p w:rsidR="00D8304E" w:rsidRDefault="00D8304E" w:rsidP="004B77F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Passport size photographs (2 Nos.).  </w:t>
            </w:r>
          </w:p>
        </w:tc>
      </w:tr>
      <w:tr w:rsidR="00D8304E" w:rsidRPr="00657188" w:rsidTr="00366D40">
        <w:tc>
          <w:tcPr>
            <w:tcW w:w="540" w:type="dxa"/>
          </w:tcPr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  <w:r w:rsidRPr="003A67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0" w:type="dxa"/>
            <w:vAlign w:val="center"/>
          </w:tcPr>
          <w:p w:rsidR="00D8304E" w:rsidRPr="003A676A" w:rsidRDefault="00D8304E" w:rsidP="00366D40">
            <w:pPr>
              <w:rPr>
                <w:rFonts w:ascii="Times New Roman" w:hAnsi="Times New Roman" w:cs="Times New Roman"/>
              </w:rPr>
            </w:pPr>
            <w:r w:rsidRPr="003A676A">
              <w:rPr>
                <w:rFonts w:ascii="Times New Roman" w:hAnsi="Times New Roman" w:cs="Times New Roman"/>
              </w:rPr>
              <w:t>Assistant Technology Manager (ATM)</w:t>
            </w:r>
          </w:p>
        </w:tc>
        <w:tc>
          <w:tcPr>
            <w:tcW w:w="900" w:type="dxa"/>
          </w:tcPr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304E" w:rsidRPr="003A676A" w:rsidRDefault="00D8304E" w:rsidP="004B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76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20" w:type="dxa"/>
          </w:tcPr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  <w:r w:rsidRPr="003A676A">
              <w:rPr>
                <w:rFonts w:ascii="Times New Roman" w:hAnsi="Times New Roman" w:cs="Times New Roman"/>
              </w:rPr>
              <w:t>Graduate in Agri/Horti/</w:t>
            </w: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Agri </w:t>
            </w:r>
            <w:r w:rsidRPr="003A676A">
              <w:rPr>
                <w:rFonts w:ascii="Times New Roman" w:hAnsi="Times New Roman" w:cs="Times New Roman"/>
              </w:rPr>
              <w:t>Marketing/</w:t>
            </w:r>
            <w:r>
              <w:rPr>
                <w:rFonts w:ascii="Times New Roman" w:hAnsi="Times New Roman" w:cs="Times New Roman"/>
              </w:rPr>
              <w:t xml:space="preserve"> Animal Husbandry &amp; </w:t>
            </w:r>
            <w:r w:rsidRPr="003A676A">
              <w:rPr>
                <w:rFonts w:ascii="Times New Roman" w:hAnsi="Times New Roman" w:cs="Times New Roman"/>
              </w:rPr>
              <w:t xml:space="preserve">Veterinary </w:t>
            </w:r>
            <w:r>
              <w:rPr>
                <w:rFonts w:ascii="Times New Roman" w:hAnsi="Times New Roman" w:cs="Times New Roman"/>
              </w:rPr>
              <w:t>Science</w:t>
            </w:r>
            <w:r w:rsidRPr="003A676A">
              <w:rPr>
                <w:rFonts w:ascii="Times New Roman" w:hAnsi="Times New Roman" w:cs="Times New Roman"/>
              </w:rPr>
              <w:t xml:space="preserve">/Fishery/Agri </w:t>
            </w:r>
            <w:r>
              <w:rPr>
                <w:rFonts w:ascii="Times New Roman" w:hAnsi="Times New Roman" w:cs="Times New Roman"/>
              </w:rPr>
              <w:t>Engineering</w:t>
            </w:r>
            <w:r w:rsidRPr="003A676A">
              <w:rPr>
                <w:rFonts w:ascii="Times New Roman" w:hAnsi="Times New Roman" w:cs="Times New Roman"/>
              </w:rPr>
              <w:t>/</w:t>
            </w:r>
          </w:p>
          <w:p w:rsidR="00D8304E" w:rsidRPr="003A676A" w:rsidRDefault="00D8304E" w:rsidP="004B77F6">
            <w:pPr>
              <w:rPr>
                <w:rFonts w:ascii="Times New Roman" w:hAnsi="Times New Roman" w:cs="Times New Roman"/>
              </w:rPr>
            </w:pPr>
            <w:r w:rsidRPr="003A676A">
              <w:rPr>
                <w:rFonts w:ascii="Times New Roman" w:hAnsi="Times New Roman" w:cs="Times New Roman"/>
              </w:rPr>
              <w:t>Home Science/Sericulture</w:t>
            </w:r>
            <w:r>
              <w:rPr>
                <w:rFonts w:ascii="Times New Roman" w:hAnsi="Times New Roman" w:cs="Times New Roman"/>
              </w:rPr>
              <w:t xml:space="preserve"> with computer skills</w:t>
            </w:r>
          </w:p>
        </w:tc>
        <w:tc>
          <w:tcPr>
            <w:tcW w:w="1620" w:type="dxa"/>
            <w:vAlign w:val="center"/>
          </w:tcPr>
          <w:p w:rsidR="00D8304E" w:rsidRPr="00D12A49" w:rsidRDefault="00D8304E" w:rsidP="00366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6D40" w:rsidRDefault="00366D40" w:rsidP="00366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A49">
              <w:rPr>
                <w:rFonts w:ascii="Times New Roman" w:hAnsi="Times New Roman" w:cs="Times New Roman"/>
                <w:b/>
              </w:rPr>
              <w:t xml:space="preserve">₹ </w:t>
            </w:r>
            <w:r w:rsidR="00D8304E" w:rsidRPr="00D12A49">
              <w:rPr>
                <w:rFonts w:ascii="Times New Roman" w:hAnsi="Times New Roman" w:cs="Times New Roman"/>
                <w:b/>
              </w:rPr>
              <w:t xml:space="preserve">25,000/- </w:t>
            </w:r>
          </w:p>
          <w:p w:rsidR="00D8304E" w:rsidRPr="00D12A49" w:rsidRDefault="00D8304E" w:rsidP="00366D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12A49">
              <w:rPr>
                <w:rFonts w:ascii="Times New Roman" w:hAnsi="Times New Roman" w:cs="Times New Roman"/>
                <w:b/>
              </w:rPr>
              <w:t>per</w:t>
            </w:r>
            <w:proofErr w:type="gramEnd"/>
            <w:r w:rsidRPr="00D12A49">
              <w:rPr>
                <w:rFonts w:ascii="Times New Roman" w:hAnsi="Times New Roman" w:cs="Times New Roman"/>
                <w:b/>
              </w:rPr>
              <w:t xml:space="preserve"> month.</w:t>
            </w:r>
          </w:p>
          <w:p w:rsidR="00D8304E" w:rsidRPr="00D12A49" w:rsidRDefault="00D8304E" w:rsidP="00366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vMerge/>
          </w:tcPr>
          <w:p w:rsidR="00D8304E" w:rsidRPr="003A676A" w:rsidRDefault="00D8304E" w:rsidP="004B77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vMerge/>
          </w:tcPr>
          <w:p w:rsidR="00D8304E" w:rsidRPr="006501B0" w:rsidRDefault="00D8304E" w:rsidP="004B77F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</w:tr>
    </w:tbl>
    <w:p w:rsidR="00D8304E" w:rsidRPr="00306A62" w:rsidRDefault="00D8304E" w:rsidP="00D8304E">
      <w:pPr>
        <w:jc w:val="both"/>
        <w:rPr>
          <w:rFonts w:ascii="Times New Roman" w:hAnsi="Times New Roman" w:cs="Times New Roman"/>
          <w:sz w:val="10"/>
        </w:rPr>
      </w:pPr>
    </w:p>
    <w:p w:rsidR="00D8304E" w:rsidRDefault="00D8304E" w:rsidP="00D830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6A62">
        <w:rPr>
          <w:rFonts w:ascii="Times New Roman" w:hAnsi="Times New Roman" w:cs="Times New Roman"/>
          <w:sz w:val="24"/>
          <w:szCs w:val="24"/>
        </w:rPr>
        <w:t>Interested candidates fulfilling the above qualification</w:t>
      </w:r>
      <w:r w:rsidR="00C84E54">
        <w:rPr>
          <w:rFonts w:ascii="Times New Roman" w:hAnsi="Times New Roman" w:cs="Times New Roman"/>
          <w:sz w:val="24"/>
          <w:szCs w:val="24"/>
        </w:rPr>
        <w:t xml:space="preserve"> criteria may apply on or before </w:t>
      </w:r>
      <w:r w:rsidR="00C84E54" w:rsidRPr="00C84E54">
        <w:rPr>
          <w:rFonts w:ascii="Times New Roman" w:hAnsi="Times New Roman" w:cs="Times New Roman"/>
          <w:b/>
          <w:sz w:val="28"/>
          <w:szCs w:val="24"/>
        </w:rPr>
        <w:t>02/12/2024</w:t>
      </w:r>
      <w:r w:rsidR="00C84E54" w:rsidRPr="00C84E54">
        <w:rPr>
          <w:rFonts w:ascii="Times New Roman" w:hAnsi="Times New Roman" w:cs="Times New Roman"/>
          <w:sz w:val="28"/>
          <w:szCs w:val="24"/>
        </w:rPr>
        <w:t xml:space="preserve"> </w:t>
      </w:r>
      <w:r w:rsidRPr="00306A62">
        <w:rPr>
          <w:rFonts w:ascii="Times New Roman" w:hAnsi="Times New Roman" w:cs="Times New Roman"/>
          <w:sz w:val="24"/>
          <w:szCs w:val="24"/>
        </w:rPr>
        <w:t xml:space="preserve">through prescribed application format, which can be collected from the Office of the District Agriculture Officer-cum-Project Director, ATMA, Seppa, </w:t>
      </w:r>
      <w:proofErr w:type="gramStart"/>
      <w:r w:rsidRPr="00306A62">
        <w:rPr>
          <w:rFonts w:ascii="Times New Roman" w:hAnsi="Times New Roman" w:cs="Times New Roman"/>
          <w:sz w:val="24"/>
          <w:szCs w:val="24"/>
        </w:rPr>
        <w:t>East</w:t>
      </w:r>
      <w:proofErr w:type="gramEnd"/>
      <w:r w:rsidRPr="00306A62">
        <w:rPr>
          <w:rFonts w:ascii="Times New Roman" w:hAnsi="Times New Roman" w:cs="Times New Roman"/>
          <w:sz w:val="24"/>
          <w:szCs w:val="24"/>
        </w:rPr>
        <w:t xml:space="preserve"> Kameng District. </w:t>
      </w:r>
      <w:r>
        <w:rPr>
          <w:rFonts w:ascii="Times New Roman" w:hAnsi="Times New Roman" w:cs="Times New Roman"/>
          <w:sz w:val="24"/>
          <w:szCs w:val="24"/>
        </w:rPr>
        <w:t xml:space="preserve">The interview shall be conducted </w:t>
      </w:r>
      <w:r w:rsidR="00C84E54">
        <w:rPr>
          <w:rFonts w:ascii="Times New Roman" w:hAnsi="Times New Roman" w:cs="Times New Roman"/>
          <w:sz w:val="24"/>
          <w:szCs w:val="24"/>
        </w:rPr>
        <w:t xml:space="preserve">on </w:t>
      </w:r>
      <w:r w:rsidR="00C84E54" w:rsidRPr="00C84E54">
        <w:rPr>
          <w:rFonts w:ascii="Times New Roman" w:hAnsi="Times New Roman" w:cs="Times New Roman"/>
          <w:b/>
          <w:sz w:val="28"/>
          <w:szCs w:val="24"/>
        </w:rPr>
        <w:t>07/12/2024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6A62">
        <w:rPr>
          <w:rFonts w:ascii="Times New Roman" w:hAnsi="Times New Roman" w:cs="Times New Roman"/>
          <w:sz w:val="24"/>
          <w:szCs w:val="24"/>
        </w:rPr>
        <w:t xml:space="preserve">The candidates are directed to bring all the original documents at the time of the interview. No TA/DA shall be provided for attending the examination. </w:t>
      </w:r>
    </w:p>
    <w:p w:rsidR="009A3F88" w:rsidRPr="00306A62" w:rsidRDefault="009A3F88" w:rsidP="00D830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8304E" w:rsidRPr="00715B71" w:rsidRDefault="00D8304E" w:rsidP="00D8304E">
      <w:pPr>
        <w:spacing w:after="0" w:line="240" w:lineRule="auto"/>
        <w:ind w:left="8640"/>
        <w:jc w:val="center"/>
        <w:rPr>
          <w:rFonts w:ascii="Times New Roman" w:hAnsi="Times New Roman" w:cs="Times New Roman"/>
          <w:b/>
          <w:sz w:val="12"/>
        </w:rPr>
      </w:pPr>
    </w:p>
    <w:p w:rsidR="00D8304E" w:rsidRPr="005F5813" w:rsidRDefault="00D8304E" w:rsidP="00D8304E">
      <w:pPr>
        <w:spacing w:after="0" w:line="240" w:lineRule="auto"/>
        <w:ind w:left="7920"/>
        <w:jc w:val="center"/>
        <w:rPr>
          <w:rFonts w:ascii="Times New Roman" w:hAnsi="Times New Roman" w:cs="Times New Roman"/>
          <w:i/>
        </w:rPr>
      </w:pPr>
      <w:proofErr w:type="gramStart"/>
      <w:r w:rsidRPr="005F5813">
        <w:rPr>
          <w:rFonts w:ascii="Times New Roman" w:hAnsi="Times New Roman" w:cs="Times New Roman"/>
          <w:i/>
        </w:rPr>
        <w:t>Sd</w:t>
      </w:r>
      <w:proofErr w:type="gramEnd"/>
      <w:r w:rsidRPr="005F5813">
        <w:rPr>
          <w:rFonts w:ascii="Times New Roman" w:hAnsi="Times New Roman" w:cs="Times New Roman"/>
          <w:i/>
        </w:rPr>
        <w:t>/-</w:t>
      </w:r>
    </w:p>
    <w:p w:rsidR="00D8304E" w:rsidRPr="00EC44CA" w:rsidRDefault="00D8304E" w:rsidP="00D8304E">
      <w:pPr>
        <w:spacing w:after="0" w:line="240" w:lineRule="auto"/>
        <w:ind w:left="7920"/>
        <w:jc w:val="center"/>
        <w:rPr>
          <w:rFonts w:ascii="Times New Roman" w:hAnsi="Times New Roman" w:cs="Times New Roman"/>
          <w:b/>
        </w:rPr>
      </w:pPr>
      <w:r w:rsidRPr="00EC44CA">
        <w:rPr>
          <w:rFonts w:ascii="Times New Roman" w:hAnsi="Times New Roman" w:cs="Times New Roman"/>
          <w:b/>
        </w:rPr>
        <w:t>(</w:t>
      </w:r>
      <w:r w:rsidR="00366D40">
        <w:rPr>
          <w:rFonts w:ascii="Times New Roman" w:hAnsi="Times New Roman" w:cs="Times New Roman"/>
          <w:b/>
        </w:rPr>
        <w:t>Himanshu Nigam</w:t>
      </w:r>
      <w:r w:rsidRPr="00EC44CA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, </w:t>
      </w:r>
      <w:r w:rsidRPr="00CE67E4">
        <w:rPr>
          <w:rFonts w:ascii="Times New Roman" w:hAnsi="Times New Roman" w:cs="Times New Roman"/>
        </w:rPr>
        <w:t>IAS</w:t>
      </w:r>
    </w:p>
    <w:p w:rsidR="00D8304E" w:rsidRPr="008675F5" w:rsidRDefault="00D8304E" w:rsidP="00D8304E">
      <w:pPr>
        <w:spacing w:after="0" w:line="240" w:lineRule="auto"/>
        <w:ind w:left="7920"/>
        <w:jc w:val="center"/>
        <w:rPr>
          <w:rFonts w:ascii="Times New Roman" w:hAnsi="Times New Roman" w:cs="Times New Roman"/>
        </w:rPr>
      </w:pPr>
      <w:r w:rsidRPr="008675F5">
        <w:rPr>
          <w:rFonts w:ascii="Times New Roman" w:hAnsi="Times New Roman" w:cs="Times New Roman"/>
        </w:rPr>
        <w:t>Deputy Commissioner-cum-Chairman, GB, ATMA</w:t>
      </w:r>
    </w:p>
    <w:p w:rsidR="005108EA" w:rsidRDefault="00366D40" w:rsidP="00366D40">
      <w:pPr>
        <w:spacing w:after="0" w:line="240" w:lineRule="auto"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D8304E" w:rsidRPr="008675F5">
        <w:rPr>
          <w:rFonts w:ascii="Times New Roman" w:hAnsi="Times New Roman" w:cs="Times New Roman"/>
        </w:rPr>
        <w:t>East Kameng District::Seppa</w:t>
      </w:r>
    </w:p>
    <w:p w:rsidR="00DD675D" w:rsidRPr="005108EA" w:rsidRDefault="00DD675D" w:rsidP="009A3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675D" w:rsidRPr="005108EA" w:rsidSect="00366D40">
      <w:pgSz w:w="15840" w:h="12240" w:orient="landscape"/>
      <w:pgMar w:top="1440" w:right="45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7E0B"/>
    <w:multiLevelType w:val="hybridMultilevel"/>
    <w:tmpl w:val="FABEE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0622A"/>
    <w:multiLevelType w:val="hybridMultilevel"/>
    <w:tmpl w:val="E9A277C2"/>
    <w:lvl w:ilvl="0" w:tplc="830CC6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353BC"/>
    <w:multiLevelType w:val="hybridMultilevel"/>
    <w:tmpl w:val="964C5492"/>
    <w:lvl w:ilvl="0" w:tplc="D2383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65EE"/>
    <w:rsid w:val="00097712"/>
    <w:rsid w:val="00143898"/>
    <w:rsid w:val="001F12C6"/>
    <w:rsid w:val="00250540"/>
    <w:rsid w:val="00366D40"/>
    <w:rsid w:val="00386C16"/>
    <w:rsid w:val="003D60BC"/>
    <w:rsid w:val="005108EA"/>
    <w:rsid w:val="00522F28"/>
    <w:rsid w:val="005F7448"/>
    <w:rsid w:val="00620F17"/>
    <w:rsid w:val="00651644"/>
    <w:rsid w:val="006B4BB3"/>
    <w:rsid w:val="00700D0C"/>
    <w:rsid w:val="007514F3"/>
    <w:rsid w:val="007651A7"/>
    <w:rsid w:val="008065EE"/>
    <w:rsid w:val="00973E74"/>
    <w:rsid w:val="009A3F88"/>
    <w:rsid w:val="009C217E"/>
    <w:rsid w:val="00B068DE"/>
    <w:rsid w:val="00B11130"/>
    <w:rsid w:val="00C84E54"/>
    <w:rsid w:val="00D8304E"/>
    <w:rsid w:val="00DD675D"/>
    <w:rsid w:val="00E55AED"/>
    <w:rsid w:val="00E76B99"/>
    <w:rsid w:val="00F0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SEPPA</dc:creator>
  <cp:keywords/>
  <dc:description/>
  <cp:lastModifiedBy>ATMA SEPPA</cp:lastModifiedBy>
  <cp:revision>22</cp:revision>
  <cp:lastPrinted>2024-11-13T09:00:00Z</cp:lastPrinted>
  <dcterms:created xsi:type="dcterms:W3CDTF">2024-05-30T07:28:00Z</dcterms:created>
  <dcterms:modified xsi:type="dcterms:W3CDTF">2024-11-13T09:00:00Z</dcterms:modified>
</cp:coreProperties>
</file>