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Autospacing="1"/>
        <w:jc w:val="center"/>
        <w:rPr>
          <w:rStyle w:val="7"/>
          <w:sz w:val="28"/>
          <w:szCs w:val="28"/>
        </w:rPr>
      </w:pPr>
      <w:r>
        <w:rPr>
          <w:rStyle w:val="7"/>
          <w:sz w:val="28"/>
          <w:szCs w:val="28"/>
        </w:rPr>
        <w:t>First-Ever Mega Ronghuan Festival Celebration</w:t>
      </w:r>
    </w:p>
    <w:p>
      <w:pPr>
        <w:pStyle w:val="6"/>
        <w:keepNext w:val="0"/>
        <w:keepLines w:val="0"/>
        <w:widowControl/>
        <w:suppressLineNumbers w:val="0"/>
        <w:spacing w:beforeAutospacing="1"/>
        <w:jc w:val="center"/>
        <w:rPr>
          <w:rStyle w:val="7"/>
          <w:sz w:val="28"/>
          <w:szCs w:val="28"/>
        </w:rPr>
      </w:pPr>
    </w:p>
    <w:p>
      <w:pPr>
        <w:pStyle w:val="6"/>
        <w:keepNext w:val="0"/>
        <w:keepLines w:val="0"/>
        <w:widowControl/>
        <w:suppressLineNumbers w:val="0"/>
        <w:spacing w:beforeAutospacing="1"/>
        <w:jc w:val="center"/>
        <w:rPr>
          <w:rStyle w:val="7"/>
          <w:rFonts w:hint="default"/>
          <w:sz w:val="28"/>
          <w:szCs w:val="28"/>
          <w:lang w:val="en-GB"/>
        </w:rPr>
      </w:pPr>
      <w:r>
        <w:rPr>
          <w:rStyle w:val="7"/>
          <w:rFonts w:hint="default"/>
          <w:sz w:val="28"/>
          <w:szCs w:val="28"/>
          <w:lang w:val="en-GB"/>
        </w:rPr>
        <w:t>Dated 27</w:t>
      </w:r>
      <w:r>
        <w:rPr>
          <w:rStyle w:val="7"/>
          <w:rFonts w:hint="default"/>
          <w:sz w:val="28"/>
          <w:szCs w:val="28"/>
          <w:vertAlign w:val="superscript"/>
          <w:lang w:val="en-GB"/>
        </w:rPr>
        <w:t>th</w:t>
      </w:r>
      <w:r>
        <w:rPr>
          <w:rStyle w:val="7"/>
          <w:rFonts w:hint="default"/>
          <w:sz w:val="28"/>
          <w:szCs w:val="28"/>
          <w:lang w:val="en-GB"/>
        </w:rPr>
        <w:t xml:space="preserve"> Septemberm 20</w:t>
      </w:r>
      <w:bookmarkStart w:id="0" w:name="_GoBack"/>
      <w:bookmarkEnd w:id="0"/>
      <w:r>
        <w:rPr>
          <w:rStyle w:val="7"/>
          <w:rFonts w:hint="default"/>
          <w:sz w:val="28"/>
          <w:szCs w:val="28"/>
          <w:lang w:val="en-GB"/>
        </w:rPr>
        <w:t>24</w:t>
      </w:r>
    </w:p>
    <w:p>
      <w:pPr>
        <w:pStyle w:val="6"/>
        <w:keepNext w:val="0"/>
        <w:keepLines w:val="0"/>
        <w:widowControl/>
        <w:suppressLineNumbers w:val="0"/>
        <w:spacing w:beforeAutospacing="1"/>
        <w:jc w:val="both"/>
        <w:rPr>
          <w:rFonts w:hint="default"/>
          <w:sz w:val="28"/>
          <w:szCs w:val="28"/>
          <w:lang w:val="en-IN"/>
        </w:rPr>
      </w:pPr>
      <w:r>
        <w:rPr>
          <w:sz w:val="28"/>
          <w:szCs w:val="28"/>
        </w:rPr>
        <w:t>Hon’ble Minister of Industries, Trade &amp; Commerce, IPR, etc., Shri Nyato Dukam, graced the first-ever Mega Ronghuan Festival celebration as Chief Guest at Charju in Tirap District. He was accompanied by Shri Hamjong Tangha, Hon’ble MLA, 52-Changlang South Assembly Constituency, as the Guest of Honour, Shri Wangki Lowang, Hon’ble Minister of Environment &amp; Forest, and Smt. Chakat Aboh, Hon’ble MLA, 56-Khonsa West Assembly Constituency, as special invitees.</w:t>
      </w:r>
      <w:r>
        <w:rPr>
          <w:rFonts w:hint="default"/>
          <w:sz w:val="28"/>
          <w:szCs w:val="28"/>
          <w:lang w:val="en-IN"/>
        </w:rPr>
        <w:t xml:space="preserve"> The minister was accorded warm reception by the District Administration and Ronghuan Festival committee at Khonsa yesterday. </w:t>
      </w:r>
    </w:p>
    <w:p>
      <w:pPr>
        <w:pStyle w:val="6"/>
        <w:keepNext w:val="0"/>
        <w:keepLines w:val="0"/>
        <w:widowControl/>
        <w:suppressLineNumbers w:val="0"/>
        <w:spacing w:beforeAutospacing="1"/>
        <w:jc w:val="both"/>
        <w:rPr>
          <w:rFonts w:hint="default"/>
          <w:sz w:val="28"/>
          <w:szCs w:val="28"/>
          <w:lang w:val="en-IN"/>
        </w:rPr>
      </w:pPr>
    </w:p>
    <w:p>
      <w:pPr>
        <w:pStyle w:val="6"/>
        <w:keepNext w:val="0"/>
        <w:keepLines w:val="0"/>
        <w:widowControl/>
        <w:suppressLineNumbers w:val="0"/>
        <w:spacing w:beforeAutospacing="1"/>
        <w:jc w:val="center"/>
        <w:rPr>
          <w:rFonts w:hint="default"/>
          <w:sz w:val="28"/>
          <w:szCs w:val="28"/>
          <w:lang w:val="en-GB"/>
        </w:rPr>
      </w:pPr>
      <w:r>
        <w:rPr>
          <w:rFonts w:hint="default"/>
          <w:sz w:val="28"/>
          <w:szCs w:val="28"/>
          <w:lang w:val="en-GB"/>
        </w:rPr>
        <w:drawing>
          <wp:inline distT="0" distB="0" distL="114300" distR="114300">
            <wp:extent cx="4144645" cy="2762250"/>
            <wp:effectExtent l="0" t="0" r="635" b="11430"/>
            <wp:docPr id="5" name="Picture 5" descr="6e69e07d-5517-4b87-bd57-e15fdd2961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6e69e07d-5517-4b87-bd57-e15fdd29616e"/>
                    <pic:cNvPicPr>
                      <a:picLocks noChangeAspect="1"/>
                    </pic:cNvPicPr>
                  </pic:nvPicPr>
                  <pic:blipFill>
                    <a:blip r:embed="rId6"/>
                    <a:stretch>
                      <a:fillRect/>
                    </a:stretch>
                  </pic:blipFill>
                  <pic:spPr>
                    <a:xfrm>
                      <a:off x="0" y="0"/>
                      <a:ext cx="4144645" cy="2762250"/>
                    </a:xfrm>
                    <a:prstGeom prst="rect">
                      <a:avLst/>
                    </a:prstGeom>
                  </pic:spPr>
                </pic:pic>
              </a:graphicData>
            </a:graphic>
          </wp:inline>
        </w:drawing>
      </w:r>
    </w:p>
    <w:p>
      <w:pPr>
        <w:pStyle w:val="6"/>
        <w:keepNext w:val="0"/>
        <w:keepLines w:val="0"/>
        <w:widowControl/>
        <w:suppressLineNumbers w:val="0"/>
        <w:spacing w:beforeAutospacing="1"/>
        <w:jc w:val="both"/>
        <w:rPr>
          <w:sz w:val="28"/>
          <w:szCs w:val="28"/>
        </w:rPr>
      </w:pPr>
      <w:r>
        <w:rPr>
          <w:sz w:val="28"/>
          <w:szCs w:val="28"/>
        </w:rPr>
        <w:t>Shri Hamjong Tangha, in his address, emphasized the rich culture and traditions of the TCL (Tirap, Changlang, Longding) belt, which need to be brought to the forefront alongside other major festivals of Arunachal Pradesh. He added that performing rituals is an integral part of any festival, without which the celebration is incomplete.</w:t>
      </w:r>
    </w:p>
    <w:p>
      <w:pPr>
        <w:pStyle w:val="6"/>
        <w:keepNext w:val="0"/>
        <w:keepLines w:val="0"/>
        <w:widowControl/>
        <w:suppressLineNumbers w:val="0"/>
        <w:spacing w:beforeAutospacing="1"/>
        <w:jc w:val="both"/>
        <w:rPr>
          <w:sz w:val="28"/>
          <w:szCs w:val="28"/>
        </w:rPr>
      </w:pPr>
      <w:r>
        <w:rPr>
          <w:sz w:val="28"/>
          <w:szCs w:val="28"/>
        </w:rPr>
        <w:t>He further highlighted the pressing need to combat drug abuse in society, noting its detrimental impact on both individuals and the broader community.</w:t>
      </w:r>
    </w:p>
    <w:p>
      <w:pPr>
        <w:pStyle w:val="6"/>
        <w:keepNext w:val="0"/>
        <w:keepLines w:val="0"/>
        <w:widowControl/>
        <w:suppressLineNumbers w:val="0"/>
        <w:spacing w:beforeAutospacing="1"/>
        <w:jc w:val="both"/>
        <w:rPr>
          <w:sz w:val="28"/>
          <w:szCs w:val="28"/>
        </w:rPr>
      </w:pPr>
    </w:p>
    <w:p>
      <w:pPr>
        <w:pStyle w:val="6"/>
        <w:keepNext w:val="0"/>
        <w:keepLines w:val="0"/>
        <w:widowControl/>
        <w:suppressLineNumbers w:val="0"/>
        <w:spacing w:beforeAutospacing="1"/>
        <w:jc w:val="center"/>
        <w:rPr>
          <w:rFonts w:hint="default"/>
          <w:sz w:val="28"/>
          <w:szCs w:val="28"/>
          <w:lang w:val="en-GB"/>
        </w:rPr>
      </w:pPr>
      <w:r>
        <w:rPr>
          <w:rFonts w:hint="default"/>
          <w:sz w:val="28"/>
          <w:szCs w:val="28"/>
          <w:lang w:val="en-GB"/>
        </w:rPr>
        <w:drawing>
          <wp:inline distT="0" distB="0" distL="114300" distR="114300">
            <wp:extent cx="3939540" cy="2473960"/>
            <wp:effectExtent l="0" t="0" r="7620" b="10160"/>
            <wp:docPr id="1" name="Picture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3"/>
                    <pic:cNvPicPr>
                      <a:picLocks noChangeAspect="1"/>
                    </pic:cNvPicPr>
                  </pic:nvPicPr>
                  <pic:blipFill>
                    <a:blip r:embed="rId7"/>
                    <a:stretch>
                      <a:fillRect/>
                    </a:stretch>
                  </pic:blipFill>
                  <pic:spPr>
                    <a:xfrm>
                      <a:off x="0" y="0"/>
                      <a:ext cx="3939540" cy="2473960"/>
                    </a:xfrm>
                    <a:prstGeom prst="rect">
                      <a:avLst/>
                    </a:prstGeom>
                  </pic:spPr>
                </pic:pic>
              </a:graphicData>
            </a:graphic>
          </wp:inline>
        </w:drawing>
      </w:r>
    </w:p>
    <w:p>
      <w:pPr>
        <w:pStyle w:val="6"/>
        <w:keepNext w:val="0"/>
        <w:keepLines w:val="0"/>
        <w:widowControl/>
        <w:suppressLineNumbers w:val="0"/>
        <w:spacing w:beforeAutospacing="1"/>
        <w:jc w:val="both"/>
        <w:rPr>
          <w:sz w:val="28"/>
          <w:szCs w:val="28"/>
        </w:rPr>
      </w:pPr>
      <w:r>
        <w:rPr>
          <w:sz w:val="28"/>
          <w:szCs w:val="28"/>
        </w:rPr>
        <w:t>Chief Guest Shri Nyato Dukam extended his heartfelt greetings on the occasion of Ronghuan. He spoke at length about the urgent need to preserve the rich culture and traditions of the region, noting that younger generations are gradually drifting away from their roots. He expressed concern over the growing preference for foreign languages over native tongues, stressing that festivals like Ronghuan are vital in keeping traditions alive. "Our culture is our identity; we must never lose it," he said, urging the community to continue working towards the preservation of their heritage.</w:t>
      </w:r>
    </w:p>
    <w:p>
      <w:pPr>
        <w:pStyle w:val="6"/>
        <w:keepNext w:val="0"/>
        <w:keepLines w:val="0"/>
        <w:widowControl/>
        <w:suppressLineNumbers w:val="0"/>
        <w:spacing w:beforeAutospacing="1"/>
        <w:jc w:val="both"/>
        <w:rPr>
          <w:sz w:val="28"/>
          <w:szCs w:val="28"/>
        </w:rPr>
      </w:pPr>
      <w:r>
        <w:rPr>
          <w:sz w:val="28"/>
          <w:szCs w:val="28"/>
        </w:rPr>
        <w:t>Shri Dukam expressed his deep honor in being the first Chief Guest of the Mega Ronghuan celebration. He commended the festival's Chairman and Secretary for their successful organization. Reflecting on his 30-year political career, he noted that although Arunachal Pradesh is home to hundreds of tribes, their festivals, while known by different names, share a common spirit. He particularly lauded the unique aspect of this festival, where two tribes – the Nocte and Tutsa – are celebrating together, symbolizing unity.</w:t>
      </w:r>
    </w:p>
    <w:p>
      <w:pPr>
        <w:pStyle w:val="6"/>
        <w:keepNext w:val="0"/>
        <w:keepLines w:val="0"/>
        <w:widowControl/>
        <w:suppressLineNumbers w:val="0"/>
        <w:spacing w:beforeAutospacing="1"/>
        <w:jc w:val="both"/>
        <w:rPr>
          <w:sz w:val="28"/>
          <w:szCs w:val="28"/>
        </w:rPr>
      </w:pPr>
      <w:r>
        <w:rPr>
          <w:sz w:val="28"/>
          <w:szCs w:val="28"/>
        </w:rPr>
        <w:t>The Minister also voiced his concern about the alarming rise in drug abuse among youth, stressing that it poses a serious threat to society as a whole. He called on the community to unite and fight this issue, while reaffirming the government’s commitment to tackling the problem.</w:t>
      </w:r>
    </w:p>
    <w:p>
      <w:pPr>
        <w:pStyle w:val="6"/>
        <w:keepNext w:val="0"/>
        <w:keepLines w:val="0"/>
        <w:widowControl/>
        <w:suppressLineNumbers w:val="0"/>
        <w:spacing w:beforeAutospacing="1"/>
        <w:jc w:val="both"/>
        <w:rPr>
          <w:sz w:val="28"/>
          <w:szCs w:val="28"/>
        </w:rPr>
      </w:pPr>
      <w:r>
        <w:rPr>
          <w:sz w:val="28"/>
          <w:szCs w:val="28"/>
        </w:rPr>
        <w:t>Ronghuan, often referred to as the "Millet Festival," is celebrated after the millet harvest. It is revered and widely observed by both the Nocte and Tutsa tribes to celebrate prosperity, good health, and a bountiful harvest.</w:t>
      </w:r>
    </w:p>
    <w:p>
      <w:pPr>
        <w:pStyle w:val="6"/>
        <w:keepNext w:val="0"/>
        <w:keepLines w:val="0"/>
        <w:widowControl/>
        <w:suppressLineNumbers w:val="0"/>
        <w:spacing w:beforeAutospacing="1"/>
        <w:jc w:val="both"/>
        <w:rPr>
          <w:sz w:val="28"/>
          <w:szCs w:val="28"/>
        </w:rPr>
      </w:pPr>
    </w:p>
    <w:p>
      <w:pPr>
        <w:pStyle w:val="6"/>
        <w:keepNext w:val="0"/>
        <w:keepLines w:val="0"/>
        <w:widowControl/>
        <w:suppressLineNumbers w:val="0"/>
        <w:spacing w:beforeAutospacing="1"/>
        <w:jc w:val="center"/>
        <w:rPr>
          <w:rFonts w:hint="default"/>
          <w:sz w:val="28"/>
          <w:szCs w:val="28"/>
          <w:lang w:val="en-GB"/>
        </w:rPr>
      </w:pPr>
      <w:r>
        <w:rPr>
          <w:rFonts w:hint="default"/>
          <w:sz w:val="28"/>
          <w:szCs w:val="28"/>
          <w:lang w:val="en-GB"/>
        </w:rPr>
        <w:drawing>
          <wp:inline distT="0" distB="0" distL="114300" distR="114300">
            <wp:extent cx="4639310" cy="3092450"/>
            <wp:effectExtent l="0" t="0" r="8890" b="1270"/>
            <wp:docPr id="4" name="Picture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
                    <pic:cNvPicPr>
                      <a:picLocks noChangeAspect="1"/>
                    </pic:cNvPicPr>
                  </pic:nvPicPr>
                  <pic:blipFill>
                    <a:blip r:embed="rId8"/>
                    <a:stretch>
                      <a:fillRect/>
                    </a:stretch>
                  </pic:blipFill>
                  <pic:spPr>
                    <a:xfrm>
                      <a:off x="0" y="0"/>
                      <a:ext cx="4639310" cy="3092450"/>
                    </a:xfrm>
                    <a:prstGeom prst="rect">
                      <a:avLst/>
                    </a:prstGeom>
                  </pic:spPr>
                </pic:pic>
              </a:graphicData>
            </a:graphic>
          </wp:inline>
        </w:drawing>
      </w:r>
    </w:p>
    <w:p>
      <w:pPr>
        <w:pStyle w:val="6"/>
        <w:keepNext w:val="0"/>
        <w:keepLines w:val="0"/>
        <w:widowControl/>
        <w:suppressLineNumbers w:val="0"/>
        <w:spacing w:beforeAutospacing="1"/>
        <w:jc w:val="both"/>
        <w:rPr>
          <w:rFonts w:hint="default"/>
          <w:sz w:val="28"/>
          <w:szCs w:val="28"/>
          <w:lang w:val="en-IN"/>
        </w:rPr>
      </w:pPr>
      <w:r>
        <w:rPr>
          <w:rFonts w:hint="default"/>
          <w:sz w:val="28"/>
          <w:szCs w:val="28"/>
          <w:lang w:val="en-IN"/>
        </w:rPr>
        <w:t>Earlier, the formal program begun with welcome speech from Ronghuan Celebration President Tediap Hallang and the Mythology of the Ronghuan Festival was read out by Ronghuan Festival Secretary Hangrang Bangsia.</w:t>
      </w:r>
    </w:p>
    <w:p>
      <w:pPr>
        <w:jc w:val="both"/>
        <w:rPr>
          <w:rFonts w:hint="default"/>
          <w:sz w:val="28"/>
          <w:szCs w:val="28"/>
          <w:lang w:val="en-US" w:eastAsia="zh-CN"/>
        </w:rPr>
      </w:pPr>
    </w:p>
    <w:sectPr>
      <w:pgSz w:w="11906" w:h="16838"/>
      <w:pgMar w:top="568"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AD4"/>
    <w:rsid w:val="000037B0"/>
    <w:rsid w:val="0000761E"/>
    <w:rsid w:val="00007CC9"/>
    <w:rsid w:val="000126EA"/>
    <w:rsid w:val="00023D11"/>
    <w:rsid w:val="00026D3E"/>
    <w:rsid w:val="000318CD"/>
    <w:rsid w:val="00041A16"/>
    <w:rsid w:val="0004383A"/>
    <w:rsid w:val="0004564A"/>
    <w:rsid w:val="00052BF0"/>
    <w:rsid w:val="00053AB2"/>
    <w:rsid w:val="00056FFD"/>
    <w:rsid w:val="00070C7E"/>
    <w:rsid w:val="0007432E"/>
    <w:rsid w:val="00074A4B"/>
    <w:rsid w:val="00080B2D"/>
    <w:rsid w:val="00086AC9"/>
    <w:rsid w:val="000A1280"/>
    <w:rsid w:val="000A546B"/>
    <w:rsid w:val="000B47E6"/>
    <w:rsid w:val="000B77A4"/>
    <w:rsid w:val="000C0168"/>
    <w:rsid w:val="000C09BE"/>
    <w:rsid w:val="000C35D0"/>
    <w:rsid w:val="000E7322"/>
    <w:rsid w:val="000E7DCD"/>
    <w:rsid w:val="00102CD4"/>
    <w:rsid w:val="00105E5B"/>
    <w:rsid w:val="001073C3"/>
    <w:rsid w:val="00110019"/>
    <w:rsid w:val="00117D9D"/>
    <w:rsid w:val="00126BB5"/>
    <w:rsid w:val="00130172"/>
    <w:rsid w:val="001437A0"/>
    <w:rsid w:val="00147130"/>
    <w:rsid w:val="001475A7"/>
    <w:rsid w:val="001563D5"/>
    <w:rsid w:val="00157AF1"/>
    <w:rsid w:val="00163C63"/>
    <w:rsid w:val="001677B2"/>
    <w:rsid w:val="001853E0"/>
    <w:rsid w:val="001945CE"/>
    <w:rsid w:val="001976E5"/>
    <w:rsid w:val="001A23A2"/>
    <w:rsid w:val="001A4E66"/>
    <w:rsid w:val="001A573D"/>
    <w:rsid w:val="001A6079"/>
    <w:rsid w:val="001A6505"/>
    <w:rsid w:val="001A7BB6"/>
    <w:rsid w:val="001C23DE"/>
    <w:rsid w:val="001D6E67"/>
    <w:rsid w:val="001E5284"/>
    <w:rsid w:val="001F53C3"/>
    <w:rsid w:val="00201016"/>
    <w:rsid w:val="002027B9"/>
    <w:rsid w:val="002069DB"/>
    <w:rsid w:val="00206D40"/>
    <w:rsid w:val="00210F58"/>
    <w:rsid w:val="00211316"/>
    <w:rsid w:val="002404E8"/>
    <w:rsid w:val="002455C2"/>
    <w:rsid w:val="002552F6"/>
    <w:rsid w:val="002606C5"/>
    <w:rsid w:val="00266B28"/>
    <w:rsid w:val="00267D11"/>
    <w:rsid w:val="00273920"/>
    <w:rsid w:val="00275CB1"/>
    <w:rsid w:val="0027614B"/>
    <w:rsid w:val="00281F9F"/>
    <w:rsid w:val="00286BA8"/>
    <w:rsid w:val="002A0D70"/>
    <w:rsid w:val="002A3421"/>
    <w:rsid w:val="002B269F"/>
    <w:rsid w:val="002C6E37"/>
    <w:rsid w:val="002C75A4"/>
    <w:rsid w:val="002D5C35"/>
    <w:rsid w:val="002E0F32"/>
    <w:rsid w:val="002E48BC"/>
    <w:rsid w:val="002E7B10"/>
    <w:rsid w:val="002F6003"/>
    <w:rsid w:val="00301FD3"/>
    <w:rsid w:val="0030746B"/>
    <w:rsid w:val="00310857"/>
    <w:rsid w:val="00312843"/>
    <w:rsid w:val="00316081"/>
    <w:rsid w:val="00317B14"/>
    <w:rsid w:val="00356129"/>
    <w:rsid w:val="00365801"/>
    <w:rsid w:val="00387C67"/>
    <w:rsid w:val="00391657"/>
    <w:rsid w:val="003A154E"/>
    <w:rsid w:val="003A22E5"/>
    <w:rsid w:val="003A39D6"/>
    <w:rsid w:val="003B1F80"/>
    <w:rsid w:val="003C1E47"/>
    <w:rsid w:val="003C648B"/>
    <w:rsid w:val="003C6E85"/>
    <w:rsid w:val="003D0713"/>
    <w:rsid w:val="003D3996"/>
    <w:rsid w:val="003D6FA2"/>
    <w:rsid w:val="003E342C"/>
    <w:rsid w:val="003F78FE"/>
    <w:rsid w:val="00404A0D"/>
    <w:rsid w:val="0042101C"/>
    <w:rsid w:val="004250B4"/>
    <w:rsid w:val="00425681"/>
    <w:rsid w:val="00425D4B"/>
    <w:rsid w:val="0043121F"/>
    <w:rsid w:val="00435465"/>
    <w:rsid w:val="00437517"/>
    <w:rsid w:val="00444969"/>
    <w:rsid w:val="00452201"/>
    <w:rsid w:val="00453A86"/>
    <w:rsid w:val="00472244"/>
    <w:rsid w:val="00474E96"/>
    <w:rsid w:val="00477204"/>
    <w:rsid w:val="00481F7E"/>
    <w:rsid w:val="00482F89"/>
    <w:rsid w:val="0049244B"/>
    <w:rsid w:val="00493433"/>
    <w:rsid w:val="004A06E3"/>
    <w:rsid w:val="004A297C"/>
    <w:rsid w:val="004A7577"/>
    <w:rsid w:val="004B42B1"/>
    <w:rsid w:val="004B536D"/>
    <w:rsid w:val="004B57A3"/>
    <w:rsid w:val="004B5E94"/>
    <w:rsid w:val="004C08B7"/>
    <w:rsid w:val="004C712B"/>
    <w:rsid w:val="004D6F37"/>
    <w:rsid w:val="004E08B1"/>
    <w:rsid w:val="004F1971"/>
    <w:rsid w:val="004F575A"/>
    <w:rsid w:val="004F611F"/>
    <w:rsid w:val="004F6668"/>
    <w:rsid w:val="005076E3"/>
    <w:rsid w:val="00525F2A"/>
    <w:rsid w:val="00527DFE"/>
    <w:rsid w:val="0053387E"/>
    <w:rsid w:val="00537A9A"/>
    <w:rsid w:val="00541BCB"/>
    <w:rsid w:val="005504C9"/>
    <w:rsid w:val="00557E2C"/>
    <w:rsid w:val="00560778"/>
    <w:rsid w:val="00563279"/>
    <w:rsid w:val="00574833"/>
    <w:rsid w:val="00580C29"/>
    <w:rsid w:val="00580EA1"/>
    <w:rsid w:val="00587286"/>
    <w:rsid w:val="00591BFA"/>
    <w:rsid w:val="00595A82"/>
    <w:rsid w:val="005A2978"/>
    <w:rsid w:val="005B089A"/>
    <w:rsid w:val="005B474A"/>
    <w:rsid w:val="005B4B6A"/>
    <w:rsid w:val="005C245D"/>
    <w:rsid w:val="005C7484"/>
    <w:rsid w:val="005D37E6"/>
    <w:rsid w:val="005D46D4"/>
    <w:rsid w:val="005D4F4B"/>
    <w:rsid w:val="005E545D"/>
    <w:rsid w:val="005F20AE"/>
    <w:rsid w:val="005F36D6"/>
    <w:rsid w:val="005F7B8F"/>
    <w:rsid w:val="0060047B"/>
    <w:rsid w:val="00621C83"/>
    <w:rsid w:val="00646B4B"/>
    <w:rsid w:val="006517E2"/>
    <w:rsid w:val="00652A0C"/>
    <w:rsid w:val="006559B8"/>
    <w:rsid w:val="0065728E"/>
    <w:rsid w:val="006623F5"/>
    <w:rsid w:val="006642AF"/>
    <w:rsid w:val="0067127E"/>
    <w:rsid w:val="0067560A"/>
    <w:rsid w:val="0068337F"/>
    <w:rsid w:val="0068601D"/>
    <w:rsid w:val="006A08D7"/>
    <w:rsid w:val="006A1C92"/>
    <w:rsid w:val="006A5280"/>
    <w:rsid w:val="006B10D7"/>
    <w:rsid w:val="006C28F3"/>
    <w:rsid w:val="006C4C1C"/>
    <w:rsid w:val="006C64D6"/>
    <w:rsid w:val="006D0172"/>
    <w:rsid w:val="006D56E9"/>
    <w:rsid w:val="006E01AE"/>
    <w:rsid w:val="006E0396"/>
    <w:rsid w:val="006F6002"/>
    <w:rsid w:val="006F7C2C"/>
    <w:rsid w:val="00727684"/>
    <w:rsid w:val="007325F1"/>
    <w:rsid w:val="00751658"/>
    <w:rsid w:val="007534F9"/>
    <w:rsid w:val="0075761F"/>
    <w:rsid w:val="00762523"/>
    <w:rsid w:val="007668B0"/>
    <w:rsid w:val="00773861"/>
    <w:rsid w:val="00774BBA"/>
    <w:rsid w:val="007846BC"/>
    <w:rsid w:val="00785B3E"/>
    <w:rsid w:val="0079016C"/>
    <w:rsid w:val="00795C8A"/>
    <w:rsid w:val="007A7629"/>
    <w:rsid w:val="007A7F6E"/>
    <w:rsid w:val="007B0C4C"/>
    <w:rsid w:val="007B601A"/>
    <w:rsid w:val="007C2939"/>
    <w:rsid w:val="007C2C8D"/>
    <w:rsid w:val="007C4C91"/>
    <w:rsid w:val="007D1140"/>
    <w:rsid w:val="007D5026"/>
    <w:rsid w:val="007E248A"/>
    <w:rsid w:val="007E3ADE"/>
    <w:rsid w:val="007F0669"/>
    <w:rsid w:val="007F18EB"/>
    <w:rsid w:val="007F5340"/>
    <w:rsid w:val="00804E1D"/>
    <w:rsid w:val="00807E09"/>
    <w:rsid w:val="00813A32"/>
    <w:rsid w:val="00815DC7"/>
    <w:rsid w:val="008161BF"/>
    <w:rsid w:val="00816C02"/>
    <w:rsid w:val="008348DA"/>
    <w:rsid w:val="008469D1"/>
    <w:rsid w:val="00854366"/>
    <w:rsid w:val="00862C7F"/>
    <w:rsid w:val="008648CA"/>
    <w:rsid w:val="008657CB"/>
    <w:rsid w:val="008841AF"/>
    <w:rsid w:val="00890878"/>
    <w:rsid w:val="00893C0E"/>
    <w:rsid w:val="00895F29"/>
    <w:rsid w:val="008A478E"/>
    <w:rsid w:val="008A54DC"/>
    <w:rsid w:val="008A58F9"/>
    <w:rsid w:val="008B540F"/>
    <w:rsid w:val="008B6D8D"/>
    <w:rsid w:val="008D4F95"/>
    <w:rsid w:val="008E5363"/>
    <w:rsid w:val="008E774D"/>
    <w:rsid w:val="008F009B"/>
    <w:rsid w:val="008F5A47"/>
    <w:rsid w:val="009025AE"/>
    <w:rsid w:val="00902859"/>
    <w:rsid w:val="00905E05"/>
    <w:rsid w:val="00910A35"/>
    <w:rsid w:val="009143AA"/>
    <w:rsid w:val="00926427"/>
    <w:rsid w:val="00927F61"/>
    <w:rsid w:val="0093044A"/>
    <w:rsid w:val="009321CF"/>
    <w:rsid w:val="00932302"/>
    <w:rsid w:val="00934BDB"/>
    <w:rsid w:val="00941F1C"/>
    <w:rsid w:val="009437EF"/>
    <w:rsid w:val="0094417C"/>
    <w:rsid w:val="0095080B"/>
    <w:rsid w:val="00950C2C"/>
    <w:rsid w:val="00951BB6"/>
    <w:rsid w:val="00970ACC"/>
    <w:rsid w:val="00970E3E"/>
    <w:rsid w:val="00972A18"/>
    <w:rsid w:val="009746B0"/>
    <w:rsid w:val="00975196"/>
    <w:rsid w:val="00982670"/>
    <w:rsid w:val="00984D82"/>
    <w:rsid w:val="0099312B"/>
    <w:rsid w:val="009A0361"/>
    <w:rsid w:val="009A253C"/>
    <w:rsid w:val="009A33BE"/>
    <w:rsid w:val="009B4930"/>
    <w:rsid w:val="009B7D6B"/>
    <w:rsid w:val="009C4862"/>
    <w:rsid w:val="009C62D6"/>
    <w:rsid w:val="009D2A0E"/>
    <w:rsid w:val="009F149F"/>
    <w:rsid w:val="009F5E91"/>
    <w:rsid w:val="009F792B"/>
    <w:rsid w:val="00A0308C"/>
    <w:rsid w:val="00A11AF9"/>
    <w:rsid w:val="00A12F4B"/>
    <w:rsid w:val="00A1745D"/>
    <w:rsid w:val="00A22481"/>
    <w:rsid w:val="00A427F5"/>
    <w:rsid w:val="00A4398C"/>
    <w:rsid w:val="00A47673"/>
    <w:rsid w:val="00A47C74"/>
    <w:rsid w:val="00A47DE0"/>
    <w:rsid w:val="00A53E8C"/>
    <w:rsid w:val="00A54B27"/>
    <w:rsid w:val="00A61A5C"/>
    <w:rsid w:val="00A71284"/>
    <w:rsid w:val="00A7551C"/>
    <w:rsid w:val="00A77555"/>
    <w:rsid w:val="00A813AB"/>
    <w:rsid w:val="00A8330F"/>
    <w:rsid w:val="00A84F3E"/>
    <w:rsid w:val="00A97251"/>
    <w:rsid w:val="00AA14D3"/>
    <w:rsid w:val="00AA4823"/>
    <w:rsid w:val="00AA550A"/>
    <w:rsid w:val="00AA7AA6"/>
    <w:rsid w:val="00AA7DA0"/>
    <w:rsid w:val="00AB00DE"/>
    <w:rsid w:val="00AC373E"/>
    <w:rsid w:val="00AC4855"/>
    <w:rsid w:val="00AE50A9"/>
    <w:rsid w:val="00AE5E11"/>
    <w:rsid w:val="00AE6D9D"/>
    <w:rsid w:val="00AF0A18"/>
    <w:rsid w:val="00AF5B9B"/>
    <w:rsid w:val="00AF6FDD"/>
    <w:rsid w:val="00AF718D"/>
    <w:rsid w:val="00AF73B0"/>
    <w:rsid w:val="00AF756F"/>
    <w:rsid w:val="00B11481"/>
    <w:rsid w:val="00B3069C"/>
    <w:rsid w:val="00B30894"/>
    <w:rsid w:val="00B316DF"/>
    <w:rsid w:val="00B31CF0"/>
    <w:rsid w:val="00B3249A"/>
    <w:rsid w:val="00B332EB"/>
    <w:rsid w:val="00B40A83"/>
    <w:rsid w:val="00B63EC8"/>
    <w:rsid w:val="00B64B61"/>
    <w:rsid w:val="00B66AA1"/>
    <w:rsid w:val="00B71015"/>
    <w:rsid w:val="00B77CDC"/>
    <w:rsid w:val="00B800C6"/>
    <w:rsid w:val="00B838D4"/>
    <w:rsid w:val="00B86F28"/>
    <w:rsid w:val="00B907F1"/>
    <w:rsid w:val="00BA5FB8"/>
    <w:rsid w:val="00BB15D0"/>
    <w:rsid w:val="00BB1E8D"/>
    <w:rsid w:val="00BC1A95"/>
    <w:rsid w:val="00BC3182"/>
    <w:rsid w:val="00BC3EED"/>
    <w:rsid w:val="00BC54FA"/>
    <w:rsid w:val="00BD3946"/>
    <w:rsid w:val="00BE44DA"/>
    <w:rsid w:val="00BE5AB1"/>
    <w:rsid w:val="00BF6DD2"/>
    <w:rsid w:val="00C071E3"/>
    <w:rsid w:val="00C170AF"/>
    <w:rsid w:val="00C245FA"/>
    <w:rsid w:val="00C2672D"/>
    <w:rsid w:val="00C26852"/>
    <w:rsid w:val="00C34BC3"/>
    <w:rsid w:val="00C42EDA"/>
    <w:rsid w:val="00C43569"/>
    <w:rsid w:val="00C57AD4"/>
    <w:rsid w:val="00C718FC"/>
    <w:rsid w:val="00C721CF"/>
    <w:rsid w:val="00C734FC"/>
    <w:rsid w:val="00C80AFF"/>
    <w:rsid w:val="00C81CA9"/>
    <w:rsid w:val="00C85236"/>
    <w:rsid w:val="00C901A6"/>
    <w:rsid w:val="00CB0974"/>
    <w:rsid w:val="00CB2A1F"/>
    <w:rsid w:val="00CB2AFE"/>
    <w:rsid w:val="00CB507E"/>
    <w:rsid w:val="00CB61C2"/>
    <w:rsid w:val="00CC3317"/>
    <w:rsid w:val="00CC4B26"/>
    <w:rsid w:val="00CC66C9"/>
    <w:rsid w:val="00CD0059"/>
    <w:rsid w:val="00CD6B6B"/>
    <w:rsid w:val="00CE2264"/>
    <w:rsid w:val="00CE522A"/>
    <w:rsid w:val="00CF17C0"/>
    <w:rsid w:val="00CF18B8"/>
    <w:rsid w:val="00CF56AC"/>
    <w:rsid w:val="00D12751"/>
    <w:rsid w:val="00D14205"/>
    <w:rsid w:val="00D2016F"/>
    <w:rsid w:val="00D249CD"/>
    <w:rsid w:val="00D376CD"/>
    <w:rsid w:val="00D40884"/>
    <w:rsid w:val="00D71264"/>
    <w:rsid w:val="00D7553F"/>
    <w:rsid w:val="00D853F7"/>
    <w:rsid w:val="00D94A34"/>
    <w:rsid w:val="00DB0A17"/>
    <w:rsid w:val="00DB102C"/>
    <w:rsid w:val="00DB1FC9"/>
    <w:rsid w:val="00DB4E7B"/>
    <w:rsid w:val="00DB6E74"/>
    <w:rsid w:val="00DB7F96"/>
    <w:rsid w:val="00DC45F3"/>
    <w:rsid w:val="00DC6C7F"/>
    <w:rsid w:val="00DD42A3"/>
    <w:rsid w:val="00DE1A3F"/>
    <w:rsid w:val="00DE4F06"/>
    <w:rsid w:val="00DE6769"/>
    <w:rsid w:val="00DE7E92"/>
    <w:rsid w:val="00DF43F6"/>
    <w:rsid w:val="00E00923"/>
    <w:rsid w:val="00E01F9C"/>
    <w:rsid w:val="00E051B5"/>
    <w:rsid w:val="00E07D8F"/>
    <w:rsid w:val="00E153B4"/>
    <w:rsid w:val="00E235E2"/>
    <w:rsid w:val="00E62777"/>
    <w:rsid w:val="00E63021"/>
    <w:rsid w:val="00E638DD"/>
    <w:rsid w:val="00E66118"/>
    <w:rsid w:val="00E66233"/>
    <w:rsid w:val="00E71063"/>
    <w:rsid w:val="00E71635"/>
    <w:rsid w:val="00E726FB"/>
    <w:rsid w:val="00E74E8F"/>
    <w:rsid w:val="00E75227"/>
    <w:rsid w:val="00E77B75"/>
    <w:rsid w:val="00E83757"/>
    <w:rsid w:val="00E865A1"/>
    <w:rsid w:val="00E900CC"/>
    <w:rsid w:val="00E91B9E"/>
    <w:rsid w:val="00EA53B5"/>
    <w:rsid w:val="00EC04A8"/>
    <w:rsid w:val="00EC0A34"/>
    <w:rsid w:val="00EC65C5"/>
    <w:rsid w:val="00ED06E8"/>
    <w:rsid w:val="00ED0F78"/>
    <w:rsid w:val="00ED49F2"/>
    <w:rsid w:val="00EE2F1C"/>
    <w:rsid w:val="00EE727E"/>
    <w:rsid w:val="00EF0409"/>
    <w:rsid w:val="00EF0E2B"/>
    <w:rsid w:val="00EF7442"/>
    <w:rsid w:val="00F00FB4"/>
    <w:rsid w:val="00F07945"/>
    <w:rsid w:val="00F07ECC"/>
    <w:rsid w:val="00F10783"/>
    <w:rsid w:val="00F25B02"/>
    <w:rsid w:val="00F270E2"/>
    <w:rsid w:val="00F3428A"/>
    <w:rsid w:val="00F37AB1"/>
    <w:rsid w:val="00F40AB7"/>
    <w:rsid w:val="00F4206D"/>
    <w:rsid w:val="00F479C5"/>
    <w:rsid w:val="00F53128"/>
    <w:rsid w:val="00F62E70"/>
    <w:rsid w:val="00F715FA"/>
    <w:rsid w:val="00F74AC8"/>
    <w:rsid w:val="00F765E6"/>
    <w:rsid w:val="00F838EA"/>
    <w:rsid w:val="00F85E12"/>
    <w:rsid w:val="00F86C8F"/>
    <w:rsid w:val="00F8767E"/>
    <w:rsid w:val="00F87F11"/>
    <w:rsid w:val="00FB34D9"/>
    <w:rsid w:val="00FD2D60"/>
    <w:rsid w:val="00FD3EC6"/>
    <w:rsid w:val="00FD5677"/>
    <w:rsid w:val="00FE0C94"/>
    <w:rsid w:val="037D0B8E"/>
    <w:rsid w:val="046027CE"/>
    <w:rsid w:val="09FC33A5"/>
    <w:rsid w:val="0B001718"/>
    <w:rsid w:val="0B737C1B"/>
    <w:rsid w:val="101D5E87"/>
    <w:rsid w:val="111169FB"/>
    <w:rsid w:val="18A7487F"/>
    <w:rsid w:val="18B44CD6"/>
    <w:rsid w:val="1A8C4427"/>
    <w:rsid w:val="1F620BB6"/>
    <w:rsid w:val="221054CF"/>
    <w:rsid w:val="23080F84"/>
    <w:rsid w:val="23AA4970"/>
    <w:rsid w:val="261E242B"/>
    <w:rsid w:val="27272370"/>
    <w:rsid w:val="291E4D83"/>
    <w:rsid w:val="29594382"/>
    <w:rsid w:val="29F26320"/>
    <w:rsid w:val="2AF86183"/>
    <w:rsid w:val="2BF7114B"/>
    <w:rsid w:val="2E2F2330"/>
    <w:rsid w:val="2F656A2F"/>
    <w:rsid w:val="35D579E0"/>
    <w:rsid w:val="3C6E54E4"/>
    <w:rsid w:val="3D697A0C"/>
    <w:rsid w:val="3F0E375E"/>
    <w:rsid w:val="40831030"/>
    <w:rsid w:val="40DF0F97"/>
    <w:rsid w:val="40FD2275"/>
    <w:rsid w:val="42D570BF"/>
    <w:rsid w:val="46177379"/>
    <w:rsid w:val="476674A7"/>
    <w:rsid w:val="48121860"/>
    <w:rsid w:val="4A305412"/>
    <w:rsid w:val="4ACC6B7F"/>
    <w:rsid w:val="4AD2478A"/>
    <w:rsid w:val="51A72D70"/>
    <w:rsid w:val="51F25DEE"/>
    <w:rsid w:val="549F1C51"/>
    <w:rsid w:val="558A5730"/>
    <w:rsid w:val="5689424D"/>
    <w:rsid w:val="58441B83"/>
    <w:rsid w:val="59047EBA"/>
    <w:rsid w:val="5A275204"/>
    <w:rsid w:val="5A5B54EF"/>
    <w:rsid w:val="5BC914A6"/>
    <w:rsid w:val="5CE5036D"/>
    <w:rsid w:val="60F93465"/>
    <w:rsid w:val="62A36E89"/>
    <w:rsid w:val="63564A5F"/>
    <w:rsid w:val="67EE0F36"/>
    <w:rsid w:val="68356953"/>
    <w:rsid w:val="6A4D3826"/>
    <w:rsid w:val="6B274008"/>
    <w:rsid w:val="6B79447B"/>
    <w:rsid w:val="6C1D498A"/>
    <w:rsid w:val="6E436293"/>
    <w:rsid w:val="6ECD0621"/>
    <w:rsid w:val="723D1D53"/>
    <w:rsid w:val="72B729C4"/>
    <w:rsid w:val="73191B94"/>
    <w:rsid w:val="750E4BF4"/>
    <w:rsid w:val="761D2CD5"/>
    <w:rsid w:val="791857F9"/>
    <w:rsid w:val="793136F4"/>
    <w:rsid w:val="7BB7660C"/>
    <w:rsid w:val="7C485D42"/>
    <w:rsid w:val="7CB2474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en-GB"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Normal (Web)"/>
    <w:basedOn w:val="1"/>
    <w:semiHidden/>
    <w:unhideWhenUsed/>
    <w:qFormat/>
    <w:uiPriority w:val="99"/>
  </w:style>
  <w:style w:type="character" w:styleId="7">
    <w:name w:val="Strong"/>
    <w:basedOn w:val="3"/>
    <w:qFormat/>
    <w:uiPriority w:val="22"/>
    <w:rPr>
      <w:b/>
      <w:bCs/>
    </w:rPr>
  </w:style>
  <w:style w:type="table" w:styleId="8">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No Spacing"/>
    <w:qFormat/>
    <w:uiPriority w:val="1"/>
    <w:pPr>
      <w:spacing w:after="0" w:line="240" w:lineRule="auto"/>
    </w:pPr>
    <w:rPr>
      <w:rFonts w:asciiTheme="minorHAnsi" w:hAnsiTheme="minorHAnsi" w:eastAsiaTheme="minorHAnsi" w:cstheme="minorBidi"/>
      <w:sz w:val="22"/>
      <w:szCs w:val="22"/>
      <w:lang w:val="en-IN" w:eastAsia="en-US" w:bidi="ar-SA"/>
    </w:rPr>
  </w:style>
  <w:style w:type="paragraph" w:styleId="10">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val="en-IN" w:eastAsia="en-US"/>
    </w:rPr>
  </w:style>
  <w:style w:type="character" w:customStyle="1" w:styleId="11">
    <w:name w:val="Unresolved Mention"/>
    <w:basedOn w:val="3"/>
    <w:semiHidden/>
    <w:unhideWhenUsed/>
    <w:qFormat/>
    <w:uiPriority w:val="99"/>
    <w:rPr>
      <w:color w:val="605E5C"/>
      <w:shd w:val="clear" w:color="auto" w:fill="E1DFDD"/>
    </w:rPr>
  </w:style>
  <w:style w:type="paragraph" w:customStyle="1" w:styleId="12">
    <w:name w:val="_Style 14"/>
    <w:basedOn w:val="1"/>
    <w:next w:val="1"/>
    <w:qFormat/>
    <w:uiPriority w:val="0"/>
    <w:pPr>
      <w:pBdr>
        <w:bottom w:val="single" w:color="auto" w:sz="6" w:space="1"/>
      </w:pBdr>
      <w:jc w:val="center"/>
    </w:pPr>
    <w:rPr>
      <w:rFonts w:ascii="Arial" w:eastAsia="SimSun"/>
      <w:vanish/>
      <w:sz w:val="16"/>
    </w:rPr>
  </w:style>
  <w:style w:type="paragraph" w:customStyle="1" w:styleId="13">
    <w:name w:val="_Style 15"/>
    <w:basedOn w:val="1"/>
    <w:next w:val="1"/>
    <w:qFormat/>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2B736-1923-4787-B52E-B1D0953B33C3}">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103</Words>
  <Characters>588</Characters>
  <Lines>4</Lines>
  <Paragraphs>1</Paragraphs>
  <TotalTime>67</TotalTime>
  <ScaleCrop>false</ScaleCrop>
  <LinksUpToDate>false</LinksUpToDate>
  <CharactersWithSpaces>690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2021-03-20T11:38:00Z</dcterms:created>
  <dc:creator>Gawang Sumpa</dc:creator>
  <cp:lastModifiedBy>Kushal Raga</cp:lastModifiedBy>
  <cp:lastPrinted>2023-03-23T07:44:00Z</cp:lastPrinted>
  <dcterms:modified xsi:type="dcterms:W3CDTF">2024-10-08T10:24:11Z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C4049D0DD0A542E09BEB4152CE29E248_13</vt:lpwstr>
  </property>
</Properties>
</file>